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A182" w14:textId="636705B3" w:rsidR="001E52D3" w:rsidRDefault="009B130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Договор на оказание 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№</w:t>
      </w:r>
      <w:r w:rsidR="005C326D">
        <w:rPr>
          <w:rFonts w:ascii="Times New Roman" w:hAnsi="Times New Roman" w:cs="Times New Roman"/>
          <w:b/>
          <w:sz w:val="26"/>
          <w:szCs w:val="26"/>
          <w:u w:val="single"/>
        </w:rPr>
        <w:t>_____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</w:t>
      </w:r>
    </w:p>
    <w:p w14:paraId="74F6AC60" w14:textId="77777777" w:rsidR="001E52D3" w:rsidRDefault="001E52D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3FC8E7" w14:textId="2AC67A69" w:rsidR="001E52D3" w:rsidRDefault="009B130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«____» ____________ 20</w:t>
      </w:r>
      <w:r w:rsidR="005C326D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г. Астрахань</w:t>
      </w:r>
    </w:p>
    <w:p w14:paraId="480B05D5" w14:textId="77777777" w:rsidR="001E52D3" w:rsidRDefault="001E52D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EB93E5" w14:textId="77777777" w:rsidR="001E52D3" w:rsidRDefault="001E52D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959807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</w:rPr>
        <w:t>Электробыт</w:t>
      </w:r>
      <w:proofErr w:type="spellEnd"/>
      <w:r>
        <w:rPr>
          <w:rFonts w:ascii="Times New Roman" w:hAnsi="Times New Roman" w:cs="Times New Roman"/>
        </w:rPr>
        <w:t xml:space="preserve">», именуемое в дальнейшем «Исполнитель», в лице генерального директора </w:t>
      </w:r>
      <w:r>
        <w:rPr>
          <w:rFonts w:ascii="Times New Roman" w:hAnsi="Times New Roman" w:cs="Times New Roman"/>
          <w:b/>
        </w:rPr>
        <w:t>Сильворовских Светланы Владимировны,</w:t>
      </w:r>
      <w:r>
        <w:rPr>
          <w:rFonts w:ascii="Times New Roman" w:hAnsi="Times New Roman" w:cs="Times New Roman"/>
        </w:rPr>
        <w:t xml:space="preserve">  действующей на основании Устава, с одной стороны, и </w:t>
      </w:r>
      <w:r>
        <w:rPr>
          <w:rFonts w:ascii="Times New Roman" w:hAnsi="Times New Roman" w:cs="Times New Roman"/>
          <w:b/>
        </w:rPr>
        <w:t>собственником квартиры</w:t>
      </w:r>
      <w:r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  <w:b/>
        </w:rPr>
        <w:t>___________________________________________________________</w:t>
      </w:r>
      <w:r>
        <w:rPr>
          <w:rFonts w:ascii="Times New Roman" w:hAnsi="Times New Roman" w:cs="Times New Roman"/>
        </w:rPr>
        <w:t xml:space="preserve">, по адресу_________________________________________________________________ , именуемый в дальнейшем «Потребитель», совместно именуемые «Стороны», заключили договор о нижеследующем:  </w:t>
      </w:r>
    </w:p>
    <w:p w14:paraId="3EF6043B" w14:textId="77777777" w:rsidR="001E52D3" w:rsidRDefault="009B130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>1. Определения</w:t>
      </w:r>
    </w:p>
    <w:p w14:paraId="7F0D3468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</w:rPr>
        <w:t xml:space="preserve">«Стороны» - </w:t>
      </w:r>
      <w:r>
        <w:rPr>
          <w:rFonts w:ascii="Times New Roman" w:hAnsi="Times New Roman" w:cs="Times New Roman"/>
          <w:color w:val="000000"/>
        </w:rPr>
        <w:t>Исполнитель и Потребитель.</w:t>
      </w:r>
    </w:p>
    <w:p w14:paraId="38A065FA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</w:rPr>
        <w:t xml:space="preserve">«Исполнитель» </w:t>
      </w:r>
      <w:r>
        <w:rPr>
          <w:rFonts w:ascii="Times New Roman" w:hAnsi="Times New Roman" w:cs="Times New Roman"/>
          <w:color w:val="000000"/>
        </w:rPr>
        <w:t xml:space="preserve">- Общество с ограниченной ответственностью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Электробыт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color w:val="000000"/>
        </w:rPr>
        <w:t>.</w:t>
      </w:r>
    </w:p>
    <w:p w14:paraId="7C750CBF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 xml:space="preserve">«Потребитель» </w:t>
      </w:r>
      <w:r>
        <w:rPr>
          <w:rFonts w:ascii="Times New Roman" w:hAnsi="Times New Roman" w:cs="Times New Roman"/>
        </w:rPr>
        <w:t>- Собственник и/или наниматель жилого помещения.</w:t>
      </w:r>
    </w:p>
    <w:p w14:paraId="3176EEED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 xml:space="preserve">«Услуги»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kern w:val="0"/>
        </w:rPr>
        <w:t>обеспечение потребителей тепловой энергии тепловой энергией, теплоносителем, в том числе поддержание мощности и</w:t>
      </w:r>
      <w:r>
        <w:rPr>
          <w:rFonts w:ascii="Times New Roman" w:hAnsi="Times New Roman" w:cs="Times New Roman"/>
        </w:rPr>
        <w:t xml:space="preserve"> подача тепловой энергии для бытовых нужд Потребителя в целях обеспечения горячего водоснабжения.</w:t>
      </w:r>
    </w:p>
    <w:p w14:paraId="3AB8D789" w14:textId="77777777" w:rsidR="001E52D3" w:rsidRDefault="009B1308">
      <w:pPr>
        <w:pStyle w:val="1"/>
        <w:shd w:val="clear" w:color="auto" w:fill="FFFFFF"/>
        <w:ind w:firstLine="720"/>
        <w:jc w:val="both"/>
      </w:pPr>
      <w:r>
        <w:rPr>
          <w:sz w:val="22"/>
          <w:szCs w:val="22"/>
        </w:rPr>
        <w:t>«Тепловая энергия»</w:t>
      </w:r>
      <w:r>
        <w:rPr>
          <w:b w:val="0"/>
          <w:sz w:val="22"/>
          <w:szCs w:val="22"/>
        </w:rPr>
        <w:t xml:space="preserve"> - энергетический ресурс, при потреблении которого изменяются термодинамические параметры теплоносителей (температура, давление).</w:t>
      </w:r>
    </w:p>
    <w:p w14:paraId="603169A6" w14:textId="77777777" w:rsidR="001E52D3" w:rsidRDefault="009B1308">
      <w:pPr>
        <w:pStyle w:val="Textbody"/>
        <w:ind w:firstLine="720"/>
      </w:pPr>
      <w:r>
        <w:rPr>
          <w:b/>
          <w:sz w:val="22"/>
          <w:szCs w:val="22"/>
        </w:rPr>
        <w:t>«Теплоноситель»</w:t>
      </w:r>
      <w:r>
        <w:rPr>
          <w:sz w:val="22"/>
          <w:szCs w:val="22"/>
        </w:rPr>
        <w:t xml:space="preserve"> - пар, вода, которые используются для передачи тепловой энергии. </w:t>
      </w:r>
    </w:p>
    <w:p w14:paraId="62AEFF10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 xml:space="preserve">«Договор»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color w:val="000000"/>
        </w:rPr>
        <w:t>настоящий документ, включая все содержащиеся в нем гарантии, приложения, подписанные Исполнителем и Потребителем, дополнения и изменения к нему, которые могут быть подписаны сторонами и в ходе оказания услуг.</w:t>
      </w:r>
    </w:p>
    <w:p w14:paraId="6E7BE905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</w:rPr>
        <w:t xml:space="preserve">«Тариф» </w:t>
      </w:r>
      <w:r>
        <w:rPr>
          <w:rFonts w:ascii="Times New Roman" w:hAnsi="Times New Roman" w:cs="Times New Roman"/>
          <w:color w:val="000000"/>
        </w:rPr>
        <w:t xml:space="preserve">- размер стоимости единицы тепловой энергии </w:t>
      </w:r>
      <w:proofErr w:type="gramStart"/>
      <w:r>
        <w:rPr>
          <w:rFonts w:ascii="Times New Roman" w:hAnsi="Times New Roman" w:cs="Times New Roman"/>
          <w:color w:val="000000"/>
        </w:rPr>
        <w:t>Исполнителя</w:t>
      </w:r>
      <w:proofErr w:type="gramEnd"/>
      <w:r>
        <w:rPr>
          <w:rFonts w:ascii="Times New Roman" w:hAnsi="Times New Roman" w:cs="Times New Roman"/>
          <w:color w:val="000000"/>
        </w:rPr>
        <w:t xml:space="preserve"> утвержденный Службой по тарифам Астраханской области.</w:t>
      </w:r>
    </w:p>
    <w:p w14:paraId="22A74759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</w:rPr>
        <w:t>«Коллективный (общедомовой) прибор учета»</w:t>
      </w:r>
      <w:r>
        <w:rPr>
          <w:rFonts w:ascii="Times New Roman" w:hAnsi="Times New Roman" w:cs="Times New Roman"/>
          <w:color w:val="000000"/>
        </w:rPr>
        <w:t xml:space="preserve"> - средство измерения, используемое для определения объемов (количества) коммунальных ресурсов, поданных в многоквартирный дом;</w:t>
      </w:r>
    </w:p>
    <w:p w14:paraId="0668F5C8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</w:rPr>
        <w:t xml:space="preserve">«Индивидуальный прибор учета»- </w:t>
      </w:r>
      <w:r>
        <w:rPr>
          <w:rFonts w:ascii="Times New Roman" w:hAnsi="Times New Roman" w:cs="Times New Roman"/>
          <w:color w:val="000000"/>
        </w:rPr>
        <w:t>средство измерения, используемое для определения объемов (количества) потребления коммунальных ресурсов индивидуальными потребителями.</w:t>
      </w:r>
    </w:p>
    <w:p w14:paraId="03A9A1F9" w14:textId="77777777" w:rsidR="001E52D3" w:rsidRDefault="009B1308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2. Предмет договора</w:t>
      </w:r>
    </w:p>
    <w:p w14:paraId="1DB7764C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</w:rPr>
        <w:t xml:space="preserve">2.1. Исполнитель в соответствии с установленным тарифом Службой по тарифам Астраханской области осуществляет услуги по подаче тепловой энергии Потребителю для обеспечения бытовых нужд (услуги по подаче отопления, горячего водоснабжения) по адресу: </w:t>
      </w:r>
      <w:r>
        <w:rPr>
          <w:rFonts w:ascii="Times New Roman" w:hAnsi="Times New Roman" w:cs="Times New Roman"/>
          <w:color w:val="000000"/>
          <w:u w:val="single"/>
        </w:rPr>
        <w:t>г.Астрахань,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_______________________________________________________________________.</w:t>
      </w:r>
    </w:p>
    <w:p w14:paraId="2241F4DD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2.2. Потребитель получает и оплачивает услуги Исполнителя в соответствии с условиями, тарифами, утвержденными Службой по тарифам Астраханской области, и сроками, указанными в настоящем договоре.</w:t>
      </w:r>
    </w:p>
    <w:p w14:paraId="575B7F0D" w14:textId="77777777" w:rsidR="001E52D3" w:rsidRDefault="009B1308">
      <w:pPr>
        <w:pStyle w:val="Style4"/>
        <w:spacing w:after="0" w:line="240" w:lineRule="auto"/>
        <w:ind w:firstLine="709"/>
        <w:jc w:val="center"/>
      </w:pPr>
      <w:r>
        <w:rPr>
          <w:rStyle w:val="FontStyle27"/>
          <w:rFonts w:ascii="Times New Roman" w:hAnsi="Times New Roman" w:cs="Times New Roman"/>
          <w:b/>
          <w:bCs/>
        </w:rPr>
        <w:t>3. Права и обязанности сторон</w:t>
      </w:r>
    </w:p>
    <w:p w14:paraId="6C25FB79" w14:textId="77777777" w:rsidR="001E52D3" w:rsidRDefault="009B1308">
      <w:pPr>
        <w:pStyle w:val="Style4"/>
        <w:spacing w:after="0" w:line="240" w:lineRule="auto"/>
        <w:ind w:firstLine="709"/>
      </w:pPr>
      <w:r>
        <w:rPr>
          <w:rStyle w:val="FontStyle27"/>
          <w:rFonts w:ascii="Times New Roman" w:hAnsi="Times New Roman" w:cs="Times New Roman"/>
          <w:b/>
        </w:rPr>
        <w:t>3.1. Исполнитель обязуется:</w:t>
      </w:r>
    </w:p>
    <w:p w14:paraId="082D446D" w14:textId="77777777" w:rsidR="001E52D3" w:rsidRDefault="009B1308">
      <w:pPr>
        <w:pStyle w:val="Style4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Предоставлять потребителю услуги в необходимых для него объемах;</w:t>
      </w:r>
    </w:p>
    <w:p w14:paraId="4BA6B9A0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 Предоставлять потребителю услуги надлежащего качества, безопасные для его жизни, здоровья и не причиняющие вреда его имуществу, в соответствии с требованиями постановления Правительства РФ от 06.05.2011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домов, а также в соответствии с иными нормативно-правовыми актами Российской Федерации и Астраханской области») (далее – постановление Правительства РФ от 06.05.2011 № 354) и настоящим договором;</w:t>
      </w:r>
    </w:p>
    <w:p w14:paraId="562C1986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>3.1.3. Оказывает услуги Потребителю от собственного источника теплоснабжения по своим сетям до границы раздела балансовой принадлежности и эксплуатационной ответственности между Исполнителем, обслуживающей организацией и Потребителем, согласно Приложению  к настоящему договору;</w:t>
      </w:r>
    </w:p>
    <w:p w14:paraId="74DC00D2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3.1.4. Информировать потребителя о плановых перерывах предоставления коммунальных услуг не позднее чем за 10 рабочих дней до начала перерыва;</w:t>
      </w:r>
    </w:p>
    <w:p w14:paraId="37185BA5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3.1.5. Направлять своего представителя для выяснения причин непредставления или предоставления услуг ненадлежащего качества (с составлением соответствующих актов), а также актов, </w:t>
      </w:r>
      <w:r>
        <w:rPr>
          <w:rFonts w:ascii="Times New Roman" w:hAnsi="Times New Roman" w:cs="Times New Roman"/>
        </w:rPr>
        <w:lastRenderedPageBreak/>
        <w:t>фиксирующих вред, причиненный жизни, здоровью или имуществу потребителя в связи с авариями, стихийными бедствиями, отсутствием или некачественным предоставлением коммунальных услуг;</w:t>
      </w:r>
    </w:p>
    <w:p w14:paraId="3C809D63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 Производить по требованию потребителя сверку платы за коммунальные услуги и не позднее 3 рабочих дней выдавать документы, подтверждающие правильность начисления потребителю платежей;</w:t>
      </w:r>
    </w:p>
    <w:p w14:paraId="2D22ADA4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3.1.7. Исполнитель осуществляет поставку коммунальной услуги в строгом соответствии с постановлением Правительства РФ от 06.05.2011 №354.</w:t>
      </w:r>
    </w:p>
    <w:p w14:paraId="266C3BC7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3.1.8. Нести иные обязанности, предусмотренные Жилищным </w:t>
      </w:r>
      <w:hyperlink r:id="rId9" w:history="1">
        <w:r>
          <w:rPr>
            <w:rFonts w:ascii="Times New Roman" w:hAnsi="Times New Roman" w:cs="Times New Roman"/>
          </w:rPr>
          <w:t>кодексом</w:t>
        </w:r>
      </w:hyperlink>
      <w:r>
        <w:rPr>
          <w:rFonts w:ascii="Times New Roman" w:hAnsi="Times New Roman" w:cs="Times New Roman"/>
        </w:rPr>
        <w:t xml:space="preserve"> Российской Федерации и принятыми в соответствии с ним другими федеральными законами, иными нормативно - правовыми актами Российской Федерации и договором.</w:t>
      </w:r>
    </w:p>
    <w:p w14:paraId="213E1AE9" w14:textId="77777777" w:rsidR="001E52D3" w:rsidRDefault="009B1308">
      <w:r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</w:rPr>
        <w:t>3.2. Исполнитель имеет право:</w:t>
      </w:r>
    </w:p>
    <w:p w14:paraId="669B1969" w14:textId="77777777" w:rsidR="001E52D3" w:rsidRDefault="009B1308">
      <w:pPr>
        <w:pStyle w:val="a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3.2.1. Требовать внесения платы за потребленные услуги, а также в случаях, установленных федеральными </w:t>
      </w:r>
      <w:hyperlink r:id="rId10" w:history="1">
        <w:r>
          <w:rPr>
            <w:rFonts w:ascii="Times New Roman" w:hAnsi="Times New Roman" w:cs="Times New Roman"/>
          </w:rPr>
          <w:t>законами</w:t>
        </w:r>
      </w:hyperlink>
      <w:r>
        <w:rPr>
          <w:rFonts w:ascii="Times New Roman" w:hAnsi="Times New Roman" w:cs="Times New Roman"/>
        </w:rPr>
        <w:t xml:space="preserve"> и договором, - уплаты неустоек (штрафов, пеней);</w:t>
      </w:r>
    </w:p>
    <w:p w14:paraId="672AB6E5" w14:textId="77777777" w:rsidR="001E52D3" w:rsidRDefault="009B1308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Требовать допуска в заранее согласованное с потребителем время в занимаемое им жилое помещение работников или представителей исполнителя (в том числе работников аварийных служб) для осмотра технического и санитарного состояния оборудования.</w:t>
      </w:r>
    </w:p>
    <w:p w14:paraId="6CB762A7" w14:textId="77777777" w:rsidR="001E52D3" w:rsidRDefault="009B1308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Требовать от потребителя полного возмещения убытков, возникших по вине потребителя, в случае невыполнения потребителем обязанности допускать в занимаемое им жилое помещение работников и представителей исполнителя;</w:t>
      </w:r>
    </w:p>
    <w:p w14:paraId="52509D59" w14:textId="77777777" w:rsidR="001E52D3" w:rsidRDefault="009B1308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3.2.4. В заранее согласованное с потребителем время, но не чаще 1 раза в 3 месяца, осуществлять проверку правильности снятия потребителем показаний индивидуальных приборов учета, их исправности, а также целостность установленных пломб;</w:t>
      </w:r>
    </w:p>
    <w:p w14:paraId="79B142C2" w14:textId="77777777" w:rsidR="001E52D3" w:rsidRDefault="009B1308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 Исполнитель вправе без предварительного уведомления потребителя приостановить предоставление коммунальных услуг в случае:</w:t>
      </w:r>
    </w:p>
    <w:p w14:paraId="205B0E1B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возникновения или угрозы возникновения аварийных ситуаций на оборудовании или сетях, по которым осуществляется теплоснабжение;</w:t>
      </w:r>
    </w:p>
    <w:p w14:paraId="6038DE93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возникновения стихийных бедствий и чрезвычайных ситуаций, а также при необходимости их локализации и устранения.</w:t>
      </w:r>
    </w:p>
    <w:p w14:paraId="00BF9329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 Исполнитель вправе приостановить или ограничить предоставление коммунальных услуг через 1 месяц после письменного предупреждения (уведомления) потребителя в случае:</w:t>
      </w:r>
    </w:p>
    <w:p w14:paraId="507D32A2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а) неполной оплаты потребителем коммунальных услуг, то есть</w:t>
      </w:r>
      <w:r>
        <w:t xml:space="preserve"> </w:t>
      </w:r>
      <w:r>
        <w:rPr>
          <w:rFonts w:ascii="Times New Roman" w:hAnsi="Times New Roman" w:cs="Times New Roman"/>
        </w:rPr>
        <w:t>наличие у потребителя задолженности по оплате 1 (одной) коммунальной услуги в размере, превышающем сумму 2 (двух) месячных размеров платы за коммунальную услугу, исчисленных исходя из норматива потребления коммунальной услуги независимо от наличия или отсутствия индивидуального или общего (квартирного) прибора учета и тарифа на соответствующий вид коммунального ресурса;</w:t>
      </w:r>
    </w:p>
    <w:p w14:paraId="6E0C472B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инженерно-технического обеспечения - с момента выявления несанкционированного подключения;</w:t>
      </w:r>
    </w:p>
    <w:p w14:paraId="68132B83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получения соответствующего предписания уполномоченных государственных или муниципальных органов;</w:t>
      </w:r>
    </w:p>
    <w:p w14:paraId="42793A33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использования потребителем бытовых машин (приборов, оборудования),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 доведенные до сведения потребителей, - с момента выявления нарушения;</w:t>
      </w:r>
    </w:p>
    <w:p w14:paraId="3FBA88CD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неудовлетворительного состояния внутриквартирных инженерных систем, за техническое состояние которых отвечает потребитель, угрожающего аварией или создающего угрозу жизни и безопасности граждан, удостоверенного подразделением государственной жилищной инспекции субъекта Российской Федерации или иным органом, уполномоченным осуществлять государственный контроль и надзор за соответствием внутридомовых инженерных систем, а также оборудования в помещении установленным требованиям.</w:t>
      </w:r>
    </w:p>
    <w:p w14:paraId="721EE4E1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3.2.7. Осуществлять иные права, предусмотренные Жилищным </w:t>
      </w:r>
      <w:hyperlink r:id="rId11" w:history="1">
        <w:r>
          <w:rPr>
            <w:rFonts w:ascii="Times New Roman" w:hAnsi="Times New Roman" w:cs="Times New Roman"/>
          </w:rPr>
          <w:t>кодексом</w:t>
        </w:r>
      </w:hyperlink>
      <w:r>
        <w:rPr>
          <w:rFonts w:ascii="Times New Roman" w:hAnsi="Times New Roman" w:cs="Times New Roman"/>
        </w:rPr>
        <w:t xml:space="preserve"> Российской Федерации, иными федеральными законами и нормативно-правовыми актами.</w:t>
      </w:r>
    </w:p>
    <w:p w14:paraId="263F85B9" w14:textId="77777777" w:rsidR="001E52D3" w:rsidRDefault="009B130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</w:rPr>
        <w:t>3.3. Потребитель имеет право:</w:t>
      </w:r>
    </w:p>
    <w:p w14:paraId="6DF9D8F4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получать в необходимых объемах коммунальные услуги надлежащего качества, безопасные для его жизни, здоровья и не причиняющие вреда его имуществу;</w:t>
      </w:r>
    </w:p>
    <w:p w14:paraId="2505052C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получать от исполнителя сведения о состоянии расчетов по оплате коммунальных услуг (лично или через своего законного представителя);</w:t>
      </w:r>
    </w:p>
    <w:p w14:paraId="4CA43EA1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получать от исполнителя информацию об объемах и качестве коммунальных услуг, условиях их предоставления, изменении размера платы за коммунальные услуги и порядке их оплаты;</w:t>
      </w:r>
    </w:p>
    <w:p w14:paraId="54037191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lastRenderedPageBreak/>
        <w:t xml:space="preserve">г) осуществлять иные права, предусмотренные Жилищным </w:t>
      </w:r>
      <w:hyperlink r:id="rId12" w:history="1">
        <w:r>
          <w:rPr>
            <w:rFonts w:ascii="Times New Roman" w:hAnsi="Times New Roman" w:cs="Times New Roman"/>
          </w:rPr>
          <w:t>кодексом</w:t>
        </w:r>
      </w:hyperlink>
      <w:r>
        <w:rPr>
          <w:rFonts w:ascii="Times New Roman" w:hAnsi="Times New Roman" w:cs="Times New Roman"/>
        </w:rPr>
        <w:t xml:space="preserve"> Российской Федерации и принятыми в соответствии с ним другими федеральными законами, иными нормативно - правовыми актами Российской Федерации.</w:t>
      </w:r>
    </w:p>
    <w:p w14:paraId="2328A1AB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3.4. Потребитель обязан:</w:t>
      </w:r>
    </w:p>
    <w:p w14:paraId="68CED65D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при обнаружении неисправностей (аварий) оборудования, коллективных (общедомовых), общих (квартирных) или индивидуальных приборов учета немедленно сообщать о них исполнителю и в аварийно-спасательную службу, а при наличии возможности - принимать все возможные меры по их устранению;</w:t>
      </w:r>
    </w:p>
    <w:p w14:paraId="6202A54B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 авариях на внутридомовых инженерных системах, а также при иных нарушениях, возникающих при использовании коммунальных ресурсов, немедленно сообщать о них исполнителю, в аварийно-спасательную службу и в обслуживающую организацию многоквартирного дома;</w:t>
      </w:r>
    </w:p>
    <w:p w14:paraId="1A8C2396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целях учета коммунальных ресурсов, подаваемых потребителю, использовать коллективные (общедомовые), и/или индивидуальные приборы учета, внесенные в государственный реестр средств измерений;</w:t>
      </w:r>
    </w:p>
    <w:p w14:paraId="0D3DF634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обеспечить сохранность пломб на коллективных (общедомовых), и/или индивидуальных приборах учета и распределителях, установленных в жилом помещении;</w:t>
      </w:r>
    </w:p>
    <w:p w14:paraId="1D1AF206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допускать в заранее согласованное с исполнителем время в занимаемое жилое помещение работников и представителей исполнителя (в том числе работников аварийных служб), представителей органов государственного контроля и надзора для осмотра технического и санитарного состояния оборудования и выполнения необходимых ремонтных работ, а представителей исполнителя (в том числе работников аварийных служб) для ликвидации аварий - в любое время;</w:t>
      </w:r>
    </w:p>
    <w:p w14:paraId="2DC38E72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при наличии индивидуального, общего (квартирного) или комнатного прибора учета ежемесячно снимать его показания в период с 23-го по 25-е число текущего месяца и передавать полученные показания исполнителю или уполномоченному им лицу не позднее 26-го числа текущего месяца любыми доступными способами, допускающими возможность удаленной передачи сведений о показаниях приборов учета (телефон, сеть Интернет и др.)</w:t>
      </w:r>
    </w:p>
    <w:p w14:paraId="423C8315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Если потребитель не предоставил сведения о показаниях ИПУ в установленные договором сроки, тогда в соответствии с подпунктом «б» пункта 59 постановления Правительства РФ от 06.05.2011 № 354 плата за коммунальную услугу определяется исходя из рассчитанного среднемесячного объема потребления коммунального ресурса потребителем, определенного по показаниям индивидуальных приборов учета за период не менее 6 месяцев, а если период работы прибора составил меньше 6 месяцев, то за фактический период работы индивидуальных приборов учета, но не менее 3 месяцев. Расчет по среднемесячному объему производится начиная с расчетного периода, за который потребителем не представлены показания прибора учета, до расчетного периода (включительно), за который потребитель представил исполнителю показания прибора учета, но не более 3 расчетных периодов подряд.</w:t>
      </w:r>
    </w:p>
    <w:p w14:paraId="267D840A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по истечении указанных трех расчетных периодов потребитель так и не предоставил сведения о показаниях индивидуального прибора учета, тогда в соответствии с пунктом 60 постановления Правительства РФ от 06.05.2011 № 354 размер платы за коммунальную услугу рассчитывается исходя из норматива потребления коммунальной услуги.</w:t>
      </w:r>
    </w:p>
    <w:p w14:paraId="383F2B15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перехода на расчет по среднемесячному объему потребления коммунального ресурса и при последующем переходе на расчет по нормативу предоставление потребителем показаний индивидуальных приборов учета не влечет за собой никаких перерасчетов. Перерасчет в этом случае постановлением Правительства РФ от 06.05.2011 № 354 не предусмотрен.</w:t>
      </w:r>
    </w:p>
    <w:p w14:paraId="6A6487FD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 заранее согласованное с исполнителем время (не чаще 1 раза в 3 месяца) обеспечить допуск для снятия показаний общих и индивидуальных приборов учета;</w:t>
      </w:r>
    </w:p>
    <w:p w14:paraId="2DC1DA11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 информировать исполнителя об изменении оснований и условий пользования коммунальными услугами и их оплаты не позднее 10 рабочих дней с даты произошедших изменений;</w:t>
      </w:r>
    </w:p>
    <w:p w14:paraId="00D779E6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к) своевременно и в полном объеме вносить плату за коммунальные услуги. В случае невнесения в установленный срок платы за коммунальные услуги потребитель уплачивает исполнителю пени в размере, установленном Жилищным </w:t>
      </w:r>
      <w:hyperlink r:id="rId13" w:history="1">
        <w:r>
          <w:rPr>
            <w:rFonts w:ascii="Times New Roman" w:hAnsi="Times New Roman" w:cs="Times New Roman"/>
          </w:rPr>
          <w:t>кодексом</w:t>
        </w:r>
      </w:hyperlink>
      <w:r>
        <w:rPr>
          <w:rFonts w:ascii="Times New Roman" w:hAnsi="Times New Roman" w:cs="Times New Roman"/>
        </w:rPr>
        <w:t xml:space="preserve"> Российской Федерации, что не освобождает потребителя от внесения платы за коммунальные услуги;</w:t>
      </w:r>
    </w:p>
    <w:p w14:paraId="656C171D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л) нести иные обязанности, предусмотренные Жилищным </w:t>
      </w:r>
      <w:hyperlink r:id="rId14" w:history="1">
        <w:r>
          <w:rPr>
            <w:rFonts w:ascii="Times New Roman" w:hAnsi="Times New Roman" w:cs="Times New Roman"/>
          </w:rPr>
          <w:t>кодексом</w:t>
        </w:r>
      </w:hyperlink>
      <w:r>
        <w:rPr>
          <w:rFonts w:ascii="Times New Roman" w:hAnsi="Times New Roman" w:cs="Times New Roman"/>
        </w:rPr>
        <w:t xml:space="preserve"> Российской Федерации, иными федеральными законами и нормативно-правовыми актами.</w:t>
      </w:r>
    </w:p>
    <w:p w14:paraId="7EBF93F7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3.5. Потребителю запрещается:</w:t>
      </w:r>
    </w:p>
    <w:p w14:paraId="169C6DA2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систем, указанных в техническом паспорте жилого помещения, ведение которого осуществляется в соответствии с порядком государственного учета жилищных фондов;</w:t>
      </w:r>
    </w:p>
    <w:p w14:paraId="0A269FEB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б) производить слив теплоносителя из системы отопления без разрешения исполнителя;</w:t>
      </w:r>
    </w:p>
    <w:p w14:paraId="06D1B977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самовольно присоединяться к внутридомовым инженерным системам или присоединяться к ним в обход коллективных (общедомовых), и/или индивидуальных приборов учета,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помещения;</w:t>
      </w:r>
    </w:p>
    <w:p w14:paraId="36C4BB76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самовольно увеличивать поверхности нагрева приборов отопления, установленных в жилом помещении, свыше параметров, указанных в техническом паспорте  помещения;</w:t>
      </w:r>
    </w:p>
    <w:p w14:paraId="34585E4E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14:paraId="3D26B845" w14:textId="77777777" w:rsidR="001E52D3" w:rsidRDefault="009B1308">
      <w:pPr>
        <w:pStyle w:val="Style13"/>
        <w:spacing w:after="0" w:line="240" w:lineRule="auto"/>
        <w:ind w:firstLine="709"/>
        <w:jc w:val="center"/>
      </w:pPr>
      <w:r>
        <w:rPr>
          <w:rStyle w:val="FontStyle27"/>
          <w:rFonts w:ascii="Times New Roman" w:hAnsi="Times New Roman" w:cs="Times New Roman"/>
          <w:b/>
          <w:bCs/>
        </w:rPr>
        <w:t>4. Размер и порядок оплаты</w:t>
      </w:r>
    </w:p>
    <w:p w14:paraId="5EA44856" w14:textId="057E0CCA" w:rsidR="009C2574" w:rsidRPr="009C2574" w:rsidRDefault="009C2574" w:rsidP="009C2574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4</w:t>
      </w:r>
      <w:r w:rsidRPr="009C2574">
        <w:rPr>
          <w:rFonts w:ascii="Times New Roman" w:eastAsia="Times New Roman" w:hAnsi="Times New Roman" w:cs="Times New Roman"/>
          <w:kern w:val="0"/>
        </w:rPr>
        <w:t>.1. Расчеты за тепловую энергию и (или) горячую воду, производятся по тарифам, утвержденным Реги</w:t>
      </w:r>
      <w:r w:rsidRPr="009C2574">
        <w:rPr>
          <w:rFonts w:ascii="Times New Roman" w:eastAsia="Times New Roman" w:hAnsi="Times New Roman" w:cs="Times New Roman"/>
          <w:kern w:val="0"/>
        </w:rPr>
        <w:t>о</w:t>
      </w:r>
      <w:r w:rsidRPr="009C2574">
        <w:rPr>
          <w:rFonts w:ascii="Times New Roman" w:eastAsia="Times New Roman" w:hAnsi="Times New Roman" w:cs="Times New Roman"/>
          <w:kern w:val="0"/>
        </w:rPr>
        <w:t xml:space="preserve">нальной службой по тарифам Астраханской области. С даты введения в действие тарифы становятся обязательными для </w:t>
      </w:r>
      <w:r>
        <w:rPr>
          <w:rFonts w:ascii="Times New Roman" w:eastAsia="Times New Roman" w:hAnsi="Times New Roman" w:cs="Times New Roman"/>
          <w:kern w:val="0"/>
        </w:rPr>
        <w:t>Исполнителя</w:t>
      </w:r>
      <w:r w:rsidRPr="009C2574">
        <w:rPr>
          <w:rFonts w:ascii="Times New Roman" w:eastAsia="Times New Roman" w:hAnsi="Times New Roman" w:cs="Times New Roman"/>
          <w:kern w:val="0"/>
        </w:rPr>
        <w:t xml:space="preserve"> и для Потребителя.</w:t>
      </w:r>
    </w:p>
    <w:p w14:paraId="5F7800A7" w14:textId="77777777" w:rsidR="009C2574" w:rsidRPr="009C2574" w:rsidRDefault="009C2574" w:rsidP="009C2574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9C2574">
        <w:rPr>
          <w:rFonts w:ascii="Times New Roman" w:eastAsia="Times New Roman" w:hAnsi="Times New Roman" w:cs="Times New Roman"/>
          <w:kern w:val="0"/>
        </w:rPr>
        <w:t>В случае изменения существующих или установления новых тарифов, цена настоящего договора изменяется с момента ввода в действие измененных или установленных тарифов, что не требует заключения дополнительного соглашения к договору или перезаключения настоящего договора.</w:t>
      </w:r>
    </w:p>
    <w:p w14:paraId="19BDF8B6" w14:textId="77777777" w:rsidR="009C2574" w:rsidRPr="009C2574" w:rsidRDefault="009C2574" w:rsidP="009C2574">
      <w:pPr>
        <w:widowControl/>
        <w:suppressAutoHyphens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9C2574">
        <w:rPr>
          <w:rFonts w:ascii="Times New Roman" w:eastAsia="Times New Roman" w:hAnsi="Times New Roman" w:cs="Times New Roman"/>
          <w:kern w:val="0"/>
        </w:rPr>
        <w:t>Окончательная цена настоящего договора определяется по тарифам (ценам), сложившимся в течение сроков их действия.</w:t>
      </w:r>
    </w:p>
    <w:p w14:paraId="27FB2321" w14:textId="3BEBEB96" w:rsidR="009C2574" w:rsidRPr="009C2574" w:rsidRDefault="009C2574" w:rsidP="009C2574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Courier New"/>
          <w:kern w:val="0"/>
        </w:rPr>
      </w:pPr>
      <w:r>
        <w:rPr>
          <w:rFonts w:ascii="Times New Roman" w:eastAsia="Times New Roman" w:hAnsi="Times New Roman" w:cs="Courier New"/>
          <w:kern w:val="0"/>
        </w:rPr>
        <w:t>4</w:t>
      </w:r>
      <w:r w:rsidRPr="009C2574">
        <w:rPr>
          <w:rFonts w:ascii="Times New Roman" w:eastAsia="Times New Roman" w:hAnsi="Times New Roman" w:cs="Courier New"/>
          <w:kern w:val="0"/>
        </w:rPr>
        <w:t>.2. Расчетным периодом по настоящему договору (далее договор) является календарный месяц. Расчеты за тепловую энергию и горячую воду осуществляются Потребителем путем перечисления денежных средств на ра</w:t>
      </w:r>
      <w:r w:rsidRPr="009C2574">
        <w:rPr>
          <w:rFonts w:ascii="Times New Roman" w:eastAsia="Times New Roman" w:hAnsi="Times New Roman" w:cs="Courier New"/>
          <w:kern w:val="0"/>
        </w:rPr>
        <w:t>с</w:t>
      </w:r>
      <w:r w:rsidRPr="009C2574">
        <w:rPr>
          <w:rFonts w:ascii="Times New Roman" w:eastAsia="Times New Roman" w:hAnsi="Times New Roman" w:cs="Courier New"/>
          <w:kern w:val="0"/>
        </w:rPr>
        <w:t xml:space="preserve">четный счет </w:t>
      </w:r>
      <w:r>
        <w:rPr>
          <w:rFonts w:ascii="Times New Roman" w:eastAsia="Times New Roman" w:hAnsi="Times New Roman" w:cs="Courier New"/>
          <w:kern w:val="0"/>
        </w:rPr>
        <w:t>Исполнителя</w:t>
      </w:r>
      <w:r w:rsidRPr="009C2574">
        <w:rPr>
          <w:rFonts w:ascii="Times New Roman" w:eastAsia="Times New Roman" w:hAnsi="Times New Roman" w:cs="Courier New"/>
          <w:kern w:val="0"/>
        </w:rPr>
        <w:t xml:space="preserve">. </w:t>
      </w:r>
    </w:p>
    <w:p w14:paraId="1666B04A" w14:textId="331EC732" w:rsidR="009C2574" w:rsidRPr="009C2574" w:rsidRDefault="009C2574" w:rsidP="009C2574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4</w:t>
      </w:r>
      <w:r w:rsidRPr="009C2574">
        <w:rPr>
          <w:rFonts w:ascii="Times New Roman" w:eastAsia="Times New Roman" w:hAnsi="Times New Roman" w:cs="Times New Roman"/>
          <w:kern w:val="0"/>
        </w:rPr>
        <w:t>.</w:t>
      </w:r>
      <w:r>
        <w:rPr>
          <w:rFonts w:ascii="Times New Roman" w:eastAsia="Times New Roman" w:hAnsi="Times New Roman" w:cs="Times New Roman"/>
          <w:kern w:val="0"/>
        </w:rPr>
        <w:t>3</w:t>
      </w:r>
      <w:r w:rsidRPr="009C2574">
        <w:rPr>
          <w:rFonts w:ascii="Times New Roman" w:eastAsia="Times New Roman" w:hAnsi="Times New Roman" w:cs="Times New Roman"/>
          <w:kern w:val="0"/>
        </w:rPr>
        <w:t>. Оплата за потреблённые тепловую энергию и горячую воду производится Потребителем  до 1</w:t>
      </w:r>
      <w:r>
        <w:rPr>
          <w:rFonts w:ascii="Times New Roman" w:eastAsia="Times New Roman" w:hAnsi="Times New Roman" w:cs="Times New Roman"/>
          <w:kern w:val="0"/>
        </w:rPr>
        <w:t>5</w:t>
      </w:r>
      <w:r w:rsidRPr="009C2574">
        <w:rPr>
          <w:rFonts w:ascii="Times New Roman" w:eastAsia="Times New Roman" w:hAnsi="Times New Roman" w:cs="Times New Roman"/>
          <w:kern w:val="0"/>
        </w:rPr>
        <w:t>-го числа месяца, следующего за расчётным, на основании показаний допущенных в коммерческую эксплуатацию в устано</w:t>
      </w:r>
      <w:r w:rsidRPr="009C2574">
        <w:rPr>
          <w:rFonts w:ascii="Times New Roman" w:eastAsia="Times New Roman" w:hAnsi="Times New Roman" w:cs="Times New Roman"/>
          <w:kern w:val="0"/>
        </w:rPr>
        <w:t>в</w:t>
      </w:r>
      <w:r w:rsidRPr="009C2574">
        <w:rPr>
          <w:rFonts w:ascii="Times New Roman" w:eastAsia="Times New Roman" w:hAnsi="Times New Roman" w:cs="Times New Roman"/>
          <w:kern w:val="0"/>
        </w:rPr>
        <w:t xml:space="preserve">ленном порядке, исправно работающих приборов учёта тепловой энергии и горячей воды или расчётным методом, определенным согласно </w:t>
      </w:r>
      <w:r>
        <w:rPr>
          <w:rFonts w:ascii="Times New Roman" w:eastAsia="Times New Roman" w:hAnsi="Times New Roman" w:cs="Times New Roman"/>
          <w:kern w:val="0"/>
        </w:rPr>
        <w:t>условий</w:t>
      </w:r>
      <w:r w:rsidRPr="009C2574">
        <w:rPr>
          <w:rFonts w:ascii="Times New Roman" w:eastAsia="Times New Roman" w:hAnsi="Times New Roman" w:cs="Times New Roman"/>
          <w:kern w:val="0"/>
        </w:rPr>
        <w:t xml:space="preserve"> настоящего договора и действующих тарифов, по счетам </w:t>
      </w:r>
      <w:r>
        <w:rPr>
          <w:rFonts w:ascii="Times New Roman" w:eastAsia="Times New Roman" w:hAnsi="Times New Roman" w:cs="Times New Roman"/>
          <w:kern w:val="0"/>
        </w:rPr>
        <w:t>Исполнителя</w:t>
      </w:r>
      <w:r w:rsidRPr="009C2574">
        <w:rPr>
          <w:rFonts w:ascii="Times New Roman" w:eastAsia="Times New Roman" w:hAnsi="Times New Roman" w:cs="Times New Roman"/>
          <w:kern w:val="0"/>
        </w:rPr>
        <w:t xml:space="preserve"> путем пер</w:t>
      </w:r>
      <w:r w:rsidRPr="009C2574">
        <w:rPr>
          <w:rFonts w:ascii="Times New Roman" w:eastAsia="Times New Roman" w:hAnsi="Times New Roman" w:cs="Times New Roman"/>
          <w:kern w:val="0"/>
        </w:rPr>
        <w:t>е</w:t>
      </w:r>
      <w:r w:rsidRPr="009C2574">
        <w:rPr>
          <w:rFonts w:ascii="Times New Roman" w:eastAsia="Times New Roman" w:hAnsi="Times New Roman" w:cs="Times New Roman"/>
          <w:kern w:val="0"/>
        </w:rPr>
        <w:t xml:space="preserve">числения денежных средств на расчетный счет </w:t>
      </w:r>
      <w:r>
        <w:rPr>
          <w:rFonts w:ascii="Times New Roman" w:eastAsia="Times New Roman" w:hAnsi="Times New Roman" w:cs="Times New Roman"/>
          <w:kern w:val="0"/>
        </w:rPr>
        <w:t>Исполнителя</w:t>
      </w:r>
      <w:r w:rsidRPr="009C2574">
        <w:rPr>
          <w:rFonts w:ascii="Courier New" w:eastAsia="Times New Roman" w:hAnsi="Courier New" w:cs="Courier New"/>
          <w:kern w:val="0"/>
        </w:rPr>
        <w:t xml:space="preserve"> </w:t>
      </w:r>
      <w:r w:rsidRPr="009C2574">
        <w:rPr>
          <w:rFonts w:ascii="Times New Roman" w:eastAsia="Times New Roman" w:hAnsi="Times New Roman" w:cs="Times New Roman"/>
          <w:kern w:val="0"/>
        </w:rPr>
        <w:t xml:space="preserve">с учетом требований, установленных в постановлении Правительства от 28 марта </w:t>
      </w:r>
      <w:smartTag w:uri="urn:schemas-microsoft-com:office:smarttags" w:element="metricconverter">
        <w:smartTagPr>
          <w:attr w:name="ProductID" w:val="2012 г"/>
        </w:smartTagPr>
        <w:r w:rsidRPr="009C2574">
          <w:rPr>
            <w:rFonts w:ascii="Times New Roman" w:eastAsia="Times New Roman" w:hAnsi="Times New Roman" w:cs="Times New Roman"/>
            <w:kern w:val="0"/>
          </w:rPr>
          <w:t>2012 г</w:t>
        </w:r>
      </w:smartTag>
      <w:r w:rsidRPr="009C2574">
        <w:rPr>
          <w:rFonts w:ascii="Times New Roman" w:eastAsia="Times New Roman" w:hAnsi="Times New Roman" w:cs="Times New Roman"/>
          <w:kern w:val="0"/>
        </w:rPr>
        <w:t>. № 253. Счет</w:t>
      </w:r>
      <w:r w:rsidR="00934E5E">
        <w:rPr>
          <w:rFonts w:ascii="Times New Roman" w:eastAsia="Times New Roman" w:hAnsi="Times New Roman" w:cs="Times New Roman"/>
          <w:kern w:val="0"/>
        </w:rPr>
        <w:t xml:space="preserve"> </w:t>
      </w:r>
      <w:r w:rsidR="00934E5E">
        <w:rPr>
          <w:rFonts w:ascii="Times New Roman" w:eastAsia="Times New Roman" w:hAnsi="Times New Roman" w:cs="Times New Roman"/>
          <w:kern w:val="0"/>
        </w:rPr>
        <w:t>(для юридических лиц)</w:t>
      </w:r>
      <w:r w:rsidRPr="009C2574">
        <w:rPr>
          <w:rFonts w:ascii="Times New Roman" w:eastAsia="Times New Roman" w:hAnsi="Times New Roman" w:cs="Times New Roman"/>
          <w:kern w:val="0"/>
        </w:rPr>
        <w:t>, счет-фактура</w:t>
      </w:r>
      <w:r w:rsidR="00931AF8">
        <w:rPr>
          <w:rFonts w:ascii="Times New Roman" w:eastAsia="Times New Roman" w:hAnsi="Times New Roman" w:cs="Times New Roman"/>
          <w:kern w:val="0"/>
        </w:rPr>
        <w:t xml:space="preserve"> (для юридических лиц)</w:t>
      </w:r>
      <w:r w:rsidRPr="009C2574">
        <w:rPr>
          <w:rFonts w:ascii="Times New Roman" w:eastAsia="Times New Roman" w:hAnsi="Times New Roman" w:cs="Times New Roman"/>
          <w:kern w:val="0"/>
        </w:rPr>
        <w:t>, Акт приемки-передачи тепловой энергии и горячей вод</w:t>
      </w:r>
      <w:proofErr w:type="gramStart"/>
      <w:r w:rsidRPr="009C2574">
        <w:rPr>
          <w:rFonts w:ascii="Times New Roman" w:eastAsia="Times New Roman" w:hAnsi="Times New Roman" w:cs="Times New Roman"/>
          <w:kern w:val="0"/>
        </w:rPr>
        <w:t>ы</w:t>
      </w:r>
      <w:r w:rsidR="00934E5E">
        <w:rPr>
          <w:rFonts w:ascii="Times New Roman" w:eastAsia="Times New Roman" w:hAnsi="Times New Roman" w:cs="Times New Roman"/>
          <w:kern w:val="0"/>
        </w:rPr>
        <w:t>(</w:t>
      </w:r>
      <w:proofErr w:type="gramEnd"/>
      <w:r w:rsidR="00934E5E">
        <w:rPr>
          <w:rFonts w:ascii="Times New Roman" w:eastAsia="Times New Roman" w:hAnsi="Times New Roman" w:cs="Times New Roman"/>
          <w:kern w:val="0"/>
        </w:rPr>
        <w:t>для юридических лиц)</w:t>
      </w:r>
      <w:r w:rsidRPr="009C2574">
        <w:rPr>
          <w:rFonts w:ascii="Times New Roman" w:eastAsia="Times New Roman" w:hAnsi="Times New Roman" w:cs="Times New Roman"/>
          <w:kern w:val="0"/>
        </w:rPr>
        <w:t xml:space="preserve">, Справка о расчете задолженности, акты сверки расчетов выдаются </w:t>
      </w:r>
      <w:r w:rsidR="00931AF8">
        <w:rPr>
          <w:rFonts w:ascii="Times New Roman" w:eastAsia="Times New Roman" w:hAnsi="Times New Roman" w:cs="Times New Roman"/>
          <w:kern w:val="0"/>
        </w:rPr>
        <w:t>Исполнителем</w:t>
      </w:r>
      <w:r w:rsidRPr="009C2574">
        <w:rPr>
          <w:rFonts w:ascii="Times New Roman" w:eastAsia="Times New Roman" w:hAnsi="Times New Roman" w:cs="Times New Roman"/>
          <w:kern w:val="0"/>
        </w:rPr>
        <w:t xml:space="preserve"> представителю Потребителя, уполномоченному на основании доверенн</w:t>
      </w:r>
      <w:r w:rsidRPr="009C2574">
        <w:rPr>
          <w:rFonts w:ascii="Times New Roman" w:eastAsia="Times New Roman" w:hAnsi="Times New Roman" w:cs="Times New Roman"/>
          <w:kern w:val="0"/>
        </w:rPr>
        <w:t>о</w:t>
      </w:r>
      <w:r w:rsidRPr="009C2574">
        <w:rPr>
          <w:rFonts w:ascii="Times New Roman" w:eastAsia="Times New Roman" w:hAnsi="Times New Roman" w:cs="Times New Roman"/>
          <w:kern w:val="0"/>
        </w:rPr>
        <w:t>сти на получение данных документов. В платежном документе Потребитель указывает период, за который произв</w:t>
      </w:r>
      <w:r w:rsidRPr="009C2574">
        <w:rPr>
          <w:rFonts w:ascii="Times New Roman" w:eastAsia="Times New Roman" w:hAnsi="Times New Roman" w:cs="Times New Roman"/>
          <w:kern w:val="0"/>
        </w:rPr>
        <w:t>о</w:t>
      </w:r>
      <w:r w:rsidRPr="009C2574">
        <w:rPr>
          <w:rFonts w:ascii="Times New Roman" w:eastAsia="Times New Roman" w:hAnsi="Times New Roman" w:cs="Times New Roman"/>
          <w:kern w:val="0"/>
        </w:rPr>
        <w:t>дится оплата. В противном случае оплата о</w:t>
      </w:r>
      <w:r w:rsidRPr="009C2574">
        <w:rPr>
          <w:rFonts w:ascii="Times New Roman" w:eastAsia="Times New Roman" w:hAnsi="Times New Roman" w:cs="Times New Roman"/>
          <w:kern w:val="0"/>
        </w:rPr>
        <w:t>т</w:t>
      </w:r>
      <w:r w:rsidRPr="009C2574">
        <w:rPr>
          <w:rFonts w:ascii="Times New Roman" w:eastAsia="Times New Roman" w:hAnsi="Times New Roman" w:cs="Times New Roman"/>
          <w:kern w:val="0"/>
        </w:rPr>
        <w:t xml:space="preserve">носится на начало образования задолженности. </w:t>
      </w:r>
    </w:p>
    <w:p w14:paraId="7C85C692" w14:textId="13F06C0E" w:rsidR="009C2574" w:rsidRPr="009C2574" w:rsidRDefault="009C2574" w:rsidP="009C2574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9C2574">
        <w:rPr>
          <w:rFonts w:ascii="Times New Roman" w:eastAsia="Times New Roman" w:hAnsi="Times New Roman" w:cs="Times New Roman"/>
          <w:kern w:val="0"/>
        </w:rPr>
        <w:t xml:space="preserve">Потребитель может заключить дополнительное соглашение к договору банковского счета о возможности без акцептного списания денежных средств по платежным документам </w:t>
      </w:r>
      <w:r>
        <w:rPr>
          <w:rFonts w:ascii="Times New Roman" w:eastAsia="Times New Roman" w:hAnsi="Times New Roman" w:cs="Times New Roman"/>
          <w:kern w:val="0"/>
        </w:rPr>
        <w:t>Исполнителя</w:t>
      </w:r>
      <w:r w:rsidRPr="009C2574">
        <w:rPr>
          <w:rFonts w:ascii="Times New Roman" w:eastAsia="Times New Roman" w:hAnsi="Times New Roman" w:cs="Times New Roman"/>
          <w:kern w:val="0"/>
        </w:rPr>
        <w:t xml:space="preserve">, при этом уведомив </w:t>
      </w:r>
      <w:r>
        <w:rPr>
          <w:rFonts w:ascii="Times New Roman" w:eastAsia="Times New Roman" w:hAnsi="Times New Roman" w:cs="Times New Roman"/>
          <w:kern w:val="0"/>
        </w:rPr>
        <w:t>Исполн</w:t>
      </w:r>
      <w:r>
        <w:rPr>
          <w:rFonts w:ascii="Times New Roman" w:eastAsia="Times New Roman" w:hAnsi="Times New Roman" w:cs="Times New Roman"/>
          <w:kern w:val="0"/>
        </w:rPr>
        <w:t>и</w:t>
      </w:r>
      <w:r>
        <w:rPr>
          <w:rFonts w:ascii="Times New Roman" w:eastAsia="Times New Roman" w:hAnsi="Times New Roman" w:cs="Times New Roman"/>
          <w:kern w:val="0"/>
        </w:rPr>
        <w:t>теля.</w:t>
      </w:r>
    </w:p>
    <w:p w14:paraId="1A4854A3" w14:textId="77777777" w:rsidR="001E52D3" w:rsidRDefault="009B1308">
      <w:pPr>
        <w:pStyle w:val="Style4"/>
        <w:spacing w:after="0" w:line="240" w:lineRule="auto"/>
        <w:ind w:firstLine="709"/>
        <w:jc w:val="center"/>
      </w:pPr>
      <w:r>
        <w:rPr>
          <w:rStyle w:val="FontStyle27"/>
          <w:rFonts w:ascii="Times New Roman" w:hAnsi="Times New Roman" w:cs="Times New Roman"/>
          <w:b/>
          <w:bCs/>
        </w:rPr>
        <w:t>5. Ответственность сторон.</w:t>
      </w:r>
    </w:p>
    <w:p w14:paraId="63E3BD31" w14:textId="77777777" w:rsidR="001E52D3" w:rsidRDefault="009B1308">
      <w:pPr>
        <w:pStyle w:val="ae"/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 xml:space="preserve">5.1. Исполнитель не несет ответственности за перерыв в электроснабжении, в подаче горячей воды при отсутствии холодного водоснабжения случившихся по вине других заказчиков, присоединенных, как и Заказчик, к одному питающему пункту. Во всех остальных случаях за нарушения Правил предоставления коммунальных услуг и настоящего договора Стороны несут ответственность в соответствии с действующим законодательством. </w:t>
      </w:r>
    </w:p>
    <w:p w14:paraId="32DDE1AF" w14:textId="77777777" w:rsidR="001E52D3" w:rsidRDefault="009B1308">
      <w:pPr>
        <w:pStyle w:val="ae"/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>5.2. Стороны несут ответственность за полное или частичное неисполнение своих обязательств в порядке, предусмотренном действующим законодательством и настоящим Договором.</w:t>
      </w:r>
    </w:p>
    <w:p w14:paraId="0527CB19" w14:textId="77777777" w:rsidR="001E52D3" w:rsidRDefault="009B1308">
      <w:pPr>
        <w:pStyle w:val="ae"/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>5.3. За безопасность и техническое состояние сетей несут ответственность стороны в соответствии с актом разграничения балансовой принадлежности.</w:t>
      </w:r>
    </w:p>
    <w:p w14:paraId="62A72D5C" w14:textId="77777777" w:rsidR="001E52D3" w:rsidRDefault="009B1308">
      <w:pPr>
        <w:pStyle w:val="Style4"/>
        <w:spacing w:after="0" w:line="240" w:lineRule="auto"/>
        <w:ind w:firstLine="709"/>
        <w:jc w:val="center"/>
      </w:pPr>
      <w:r>
        <w:rPr>
          <w:rStyle w:val="FontStyle27"/>
          <w:rFonts w:ascii="Times New Roman" w:hAnsi="Times New Roman" w:cs="Times New Roman"/>
          <w:b/>
          <w:bCs/>
        </w:rPr>
        <w:t>6. Форс-мажор</w:t>
      </w:r>
    </w:p>
    <w:p w14:paraId="428413DD" w14:textId="77777777" w:rsidR="001E52D3" w:rsidRDefault="009B1308">
      <w:pPr>
        <w:pStyle w:val="Style3"/>
        <w:tabs>
          <w:tab w:val="left" w:pos="506"/>
        </w:tabs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5FFADF46" w14:textId="77777777" w:rsidR="001E52D3" w:rsidRDefault="009B1308">
      <w:pPr>
        <w:pStyle w:val="Style3"/>
        <w:tabs>
          <w:tab w:val="left" w:pos="506"/>
        </w:tabs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>6.2. К обстоятельствам непреодолимой силы относятся землетрясения, наводнения, пожары, тайфуны, ураганы и другие стихийные бедствия, военные действия, массовые беспорядки, эпидемии, действия органов государственной власти и управления, т.е. обстоятельства, не зависящие от воли сторон и непосредственно влияющие на исполнение настоящего Договора.</w:t>
      </w:r>
    </w:p>
    <w:p w14:paraId="3654600A" w14:textId="77777777" w:rsidR="001E52D3" w:rsidRDefault="009B1308">
      <w:pPr>
        <w:pStyle w:val="Style3"/>
        <w:tabs>
          <w:tab w:val="left" w:pos="506"/>
        </w:tabs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>6.3. При наступлении обстоятельств, указанных в п. 6.2. настоящего Договора, каждая сторона должна без промедления, но не позднее десяти дней с момента наступления, известить о них в письменном виде другую сторону. Извещение должно содержать данные о характере обстоятельства, а также официальные документы, удостоверяющие наличие этих обстоятельств и, по возможности, дающие оценку их влияния на возможность исполнения сторон своих обязательств по данному Договору.</w:t>
      </w:r>
    </w:p>
    <w:p w14:paraId="5DF530C7" w14:textId="77777777" w:rsidR="001E52D3" w:rsidRDefault="009B1308">
      <w:pPr>
        <w:pStyle w:val="Style3"/>
        <w:tabs>
          <w:tab w:val="left" w:pos="506"/>
        </w:tabs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>6.4. Если сторона не направит или несвоевременно направит извещение, предусмотренное в п. 6.3. настоящего Договора, то она обязана возместить второй стороне понесенные ею убытки.</w:t>
      </w:r>
    </w:p>
    <w:p w14:paraId="225D37A2" w14:textId="77777777" w:rsidR="001E52D3" w:rsidRDefault="009B1308">
      <w:pPr>
        <w:pStyle w:val="Style3"/>
        <w:tabs>
          <w:tab w:val="left" w:pos="506"/>
        </w:tabs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lastRenderedPageBreak/>
        <w:t>6.5. В случае наступления обязательств, предусмотренных в п. 6.2. настоящего Договора, срок выполнения сторон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D2C068F" w14:textId="77777777" w:rsidR="001E52D3" w:rsidRDefault="009B1308">
      <w:pPr>
        <w:pStyle w:val="Style3"/>
        <w:tabs>
          <w:tab w:val="left" w:pos="506"/>
        </w:tabs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</w:rPr>
        <w:t>6.6. Если наступившие обязательства, перечисленные в п. 6.2.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Договора, либо обсуждения условий его прекращения.</w:t>
      </w:r>
    </w:p>
    <w:p w14:paraId="4D048B71" w14:textId="77777777" w:rsidR="001E52D3" w:rsidRDefault="001E52D3">
      <w:pPr>
        <w:pStyle w:val="Style4"/>
        <w:spacing w:after="0" w:line="240" w:lineRule="auto"/>
        <w:ind w:right="-249" w:firstLine="709"/>
        <w:jc w:val="center"/>
      </w:pPr>
    </w:p>
    <w:p w14:paraId="426652AE" w14:textId="77777777" w:rsidR="001E52D3" w:rsidRDefault="009B1308">
      <w:pPr>
        <w:pStyle w:val="Style4"/>
        <w:spacing w:after="0" w:line="240" w:lineRule="auto"/>
        <w:ind w:right="-249" w:firstLine="709"/>
        <w:jc w:val="center"/>
      </w:pPr>
      <w:r>
        <w:rPr>
          <w:rStyle w:val="FontStyle30"/>
          <w:rFonts w:ascii="Times New Roman" w:hAnsi="Times New Roman" w:cs="Times New Roman"/>
          <w:b/>
          <w:bCs/>
        </w:rPr>
        <w:t xml:space="preserve">7. </w:t>
      </w:r>
      <w:r>
        <w:rPr>
          <w:rStyle w:val="FontStyle27"/>
          <w:rFonts w:ascii="Times New Roman" w:hAnsi="Times New Roman" w:cs="Times New Roman"/>
          <w:b/>
          <w:bCs/>
        </w:rPr>
        <w:t>Действие договора</w:t>
      </w:r>
    </w:p>
    <w:p w14:paraId="6A7EB4E0" w14:textId="4DD52E71" w:rsidR="001E52D3" w:rsidRDefault="009B1308">
      <w:pPr>
        <w:ind w:firstLine="540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  <w:r>
        <w:rPr>
          <w:rStyle w:val="FontStyle19"/>
          <w:rFonts w:ascii="Times New Roman" w:hAnsi="Times New Roman" w:cs="Times New Roman"/>
          <w:sz w:val="22"/>
          <w:szCs w:val="22"/>
        </w:rPr>
        <w:t xml:space="preserve">7.1. Настоящий договор заключается на неопределенный срок на основании ст. 540 Гражданского кодекса РФ и 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>путем совершения потребителем действий направленных на фактическое потребление услуг</w:t>
      </w:r>
      <w:r>
        <w:rPr>
          <w:rStyle w:val="FontStyle19"/>
          <w:rFonts w:ascii="Times New Roman" w:hAnsi="Times New Roman" w:cs="Times New Roman"/>
          <w:sz w:val="22"/>
          <w:szCs w:val="22"/>
        </w:rPr>
        <w:t>.</w:t>
      </w:r>
    </w:p>
    <w:p w14:paraId="0663960C" w14:textId="77777777" w:rsidR="00583ACE" w:rsidRDefault="00583ACE">
      <w:pPr>
        <w:ind w:firstLine="540"/>
        <w:jc w:val="both"/>
      </w:pPr>
    </w:p>
    <w:tbl>
      <w:tblPr>
        <w:tblW w:w="10333" w:type="dxa"/>
        <w:tblInd w:w="-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5"/>
        <w:gridCol w:w="5128"/>
      </w:tblGrid>
      <w:tr w:rsidR="001E52D3" w14:paraId="7DE624E3" w14:textId="77777777">
        <w:trPr>
          <w:trHeight w:val="5071"/>
        </w:trPr>
        <w:tc>
          <w:tcPr>
            <w:tcW w:w="52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DE326" w14:textId="77777777" w:rsidR="001E52D3" w:rsidRDefault="009B1308">
            <w:pPr>
              <w:pStyle w:val="1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Исполнитель:</w:t>
            </w:r>
          </w:p>
          <w:p w14:paraId="562FE040" w14:textId="77777777" w:rsidR="001E52D3" w:rsidRDefault="009B1308">
            <w:pPr>
              <w:suppressAutoHyphens w:val="0"/>
              <w:autoSpaceDE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US"/>
              </w:rPr>
              <w:t>Электробыт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US"/>
              </w:rPr>
              <w:t>»</w:t>
            </w:r>
          </w:p>
          <w:p w14:paraId="05BAE0FA" w14:textId="77777777" w:rsidR="001E52D3" w:rsidRDefault="009B1308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Юридический адрес: 301664, Тульская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Новомосковский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район, город Новомосковск, Новая улица, дом 1, корпус главный, офис 2</w:t>
            </w:r>
          </w:p>
          <w:p w14:paraId="6D55959C" w14:textId="77777777" w:rsidR="001E52D3" w:rsidRDefault="009B1308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Адрес офиса в г. Астрахани: г. Астрахань, ул. Куликова, дом 71, литер К, 2 этаж, помещение 11 </w:t>
            </w:r>
          </w:p>
          <w:p w14:paraId="075963C2" w14:textId="77777777" w:rsidR="001E52D3" w:rsidRDefault="009B1308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ИНН 7116158230</w:t>
            </w:r>
          </w:p>
          <w:p w14:paraId="0B54B41D" w14:textId="77777777" w:rsidR="001E52D3" w:rsidRDefault="009B1308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КПП 711601001</w:t>
            </w:r>
          </w:p>
          <w:p w14:paraId="4B8E7D93" w14:textId="77777777" w:rsidR="001E52D3" w:rsidRDefault="009B1308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ОГРН 1187154027356</w:t>
            </w:r>
          </w:p>
          <w:p w14:paraId="34743D5B" w14:textId="77777777" w:rsidR="001E52D3" w:rsidRDefault="009B1308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Р/с 40702810605000007770</w:t>
            </w:r>
          </w:p>
          <w:p w14:paraId="6A629470" w14:textId="77777777" w:rsidR="001E52D3" w:rsidRDefault="009B1308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К/с 30101810500000000602</w:t>
            </w:r>
          </w:p>
          <w:p w14:paraId="62E5785C" w14:textId="77777777" w:rsidR="001E52D3" w:rsidRDefault="009B1308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Астраханское отделение № 8625 ПАО Сбербанк</w:t>
            </w:r>
          </w:p>
          <w:p w14:paraId="18473BF0" w14:textId="77777777" w:rsidR="001E52D3" w:rsidRDefault="009B1308">
            <w:pPr>
              <w:widowControl/>
              <w:ind w:right="2"/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 041203602</w:t>
            </w:r>
          </w:p>
          <w:p w14:paraId="7FD329D8" w14:textId="77777777" w:rsidR="001E52D3" w:rsidRDefault="009B1308">
            <w:pPr>
              <w:widowControl/>
              <w:ind w:right="2"/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e-mail: </w:t>
            </w:r>
            <w:hyperlink r:id="rId15" w:history="1">
              <w:r>
                <w:rPr>
                  <w:rStyle w:val="a5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 w:eastAsia="en-US"/>
                </w:rPr>
                <w:t>ooo.elektrobyt@mail.ru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eastAsia="en-US"/>
              </w:rPr>
              <w:t xml:space="preserve"> </w:t>
            </w:r>
          </w:p>
          <w:p w14:paraId="62F9447E" w14:textId="77777777" w:rsidR="001E52D3" w:rsidRDefault="001E52D3">
            <w:pPr>
              <w:pStyle w:val="Standard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FC58DE3" w14:textId="77777777" w:rsidR="001E52D3" w:rsidRDefault="009B1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Генеральный директор  </w:t>
            </w:r>
          </w:p>
          <w:p w14:paraId="28E0F776" w14:textId="77777777" w:rsidR="001E52D3" w:rsidRDefault="009B1308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________________  </w:t>
            </w:r>
            <w:r>
              <w:rPr>
                <w:rFonts w:ascii="Times New Roman" w:hAnsi="Times New Roman" w:cs="Times New Roman"/>
                <w:b/>
                <w:u w:val="single"/>
              </w:rPr>
              <w:t>С.В. Сильворовских</w:t>
            </w:r>
          </w:p>
          <w:p w14:paraId="598233F8" w14:textId="77777777" w:rsidR="001E52D3" w:rsidRDefault="009B1308">
            <w:pPr>
              <w:pStyle w:val="Standard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(подпись)                          М.П.</w:t>
            </w:r>
          </w:p>
        </w:tc>
        <w:tc>
          <w:tcPr>
            <w:tcW w:w="51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0A395" w14:textId="77777777" w:rsidR="001E52D3" w:rsidRDefault="009B1308">
            <w:pPr>
              <w:pStyle w:val="1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Потребитель:</w:t>
            </w:r>
          </w:p>
          <w:p w14:paraId="606079F2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70332BA0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761D9CD9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9171742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5E42481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0C59476D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815DCEA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9C8DF50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0A2BE5E5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11F2FE6" w14:textId="77777777" w:rsidR="001E52D3" w:rsidRDefault="009B1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47D5CC1" w14:textId="77777777" w:rsidR="001E52D3" w:rsidRDefault="001E52D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5C158E" w14:textId="77777777" w:rsidR="001E52D3" w:rsidRDefault="009B1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_______________/_____________________________</w:t>
            </w:r>
          </w:p>
          <w:p w14:paraId="0FB3C055" w14:textId="77777777" w:rsidR="001E52D3" w:rsidRDefault="009B1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                (подпись)                                                 (ФИО)</w:t>
            </w:r>
          </w:p>
        </w:tc>
      </w:tr>
    </w:tbl>
    <w:p w14:paraId="01221885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4136A21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7DB363A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FBC23ED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FBB1CF5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8529F06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4AB6F9D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FE5A9FC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8B6FB1E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ECC8E2E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8776435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74C3BDE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A17BBB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81484BC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634E4EE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63F66FD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95EBA4D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21DCCE6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C4A84D9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1D744E2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14:paraId="7A7A79F3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14:paraId="47A5560A" w14:textId="77777777" w:rsidR="001E52D3" w:rsidRDefault="001E52D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14:paraId="3ECC9AFC" w14:textId="77777777" w:rsidR="00934E5E" w:rsidRDefault="00934E5E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14:paraId="4A629CDF" w14:textId="77777777" w:rsidR="00934E5E" w:rsidRDefault="00934E5E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14:paraId="4429035C" w14:textId="77777777" w:rsidR="00934E5E" w:rsidRDefault="00934E5E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14:paraId="2CE293BA" w14:textId="77777777" w:rsidR="001E52D3" w:rsidRDefault="009B1308" w:rsidP="00934E5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Приложение №___</w:t>
      </w:r>
    </w:p>
    <w:p w14:paraId="0B4A1519" w14:textId="1C1872E5" w:rsidR="001E52D3" w:rsidRDefault="009B1308" w:rsidP="00934E5E">
      <w:pPr>
        <w:pStyle w:val="Standard"/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1"/>
          <w:szCs w:val="21"/>
        </w:rPr>
        <w:t xml:space="preserve">к договору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№              </w:t>
      </w:r>
      <w:r>
        <w:rPr>
          <w:rFonts w:ascii="Times New Roman" w:hAnsi="Times New Roman" w:cs="Times New Roman"/>
          <w:sz w:val="21"/>
          <w:szCs w:val="21"/>
        </w:rPr>
        <w:t xml:space="preserve">оказания услуг </w:t>
      </w:r>
    </w:p>
    <w:p w14:paraId="5C71A503" w14:textId="77777777" w:rsidR="00934E5E" w:rsidRDefault="009B1308" w:rsidP="00934E5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 котельной, расположенной по</w:t>
      </w:r>
      <w:r w:rsidR="00934E5E">
        <w:rPr>
          <w:rFonts w:ascii="Times New Roman" w:hAnsi="Times New Roman" w:cs="Times New Roman"/>
          <w:sz w:val="21"/>
          <w:szCs w:val="21"/>
        </w:rPr>
        <w:t xml:space="preserve"> адресу:</w:t>
      </w:r>
    </w:p>
    <w:p w14:paraId="34182158" w14:textId="1B52DFF8" w:rsidR="001E52D3" w:rsidRDefault="00934E5E" w:rsidP="00934E5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г.</w:t>
      </w:r>
      <w:r w:rsidR="005C326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Астрахань, </w:t>
      </w:r>
      <w:r w:rsidR="009B1308">
        <w:rPr>
          <w:rFonts w:ascii="Times New Roman" w:hAnsi="Times New Roman" w:cs="Times New Roman"/>
          <w:sz w:val="21"/>
          <w:szCs w:val="21"/>
        </w:rPr>
        <w:t>ул. Куликова, 83А</w:t>
      </w:r>
    </w:p>
    <w:p w14:paraId="1CC40ED4" w14:textId="77777777" w:rsidR="001E52D3" w:rsidRDefault="001E52D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28799709" w14:textId="01119CD5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«____» _____________ 20</w:t>
      </w:r>
      <w:r w:rsidR="00934E5E">
        <w:rPr>
          <w:rFonts w:ascii="Times New Roman" w:hAnsi="Times New Roman" w:cs="Times New Roman"/>
          <w:sz w:val="21"/>
          <w:szCs w:val="21"/>
        </w:rPr>
        <w:t>___</w:t>
      </w:r>
      <w:r>
        <w:rPr>
          <w:rFonts w:ascii="Times New Roman" w:hAnsi="Times New Roman" w:cs="Times New Roman"/>
          <w:sz w:val="21"/>
          <w:szCs w:val="21"/>
        </w:rPr>
        <w:t xml:space="preserve"> г.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ab/>
        <w:t>г. Астрахань</w:t>
      </w:r>
    </w:p>
    <w:p w14:paraId="5BA3FAB3" w14:textId="77777777" w:rsidR="001E52D3" w:rsidRDefault="001E52D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3CD59B57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Электробыт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», именуемое в дальнейшем «Исполнитель», в лице генерального директора Сильворовских Светланы Владимировны действующей на основании Устава, с одной стороны, и </w:t>
      </w:r>
      <w:r>
        <w:rPr>
          <w:rFonts w:ascii="Times New Roman" w:hAnsi="Times New Roman" w:cs="Times New Roman"/>
          <w:b/>
          <w:sz w:val="21"/>
          <w:szCs w:val="21"/>
        </w:rPr>
        <w:t>собственником квартиры</w:t>
      </w:r>
      <w:r>
        <w:rPr>
          <w:rFonts w:ascii="Times New Roman" w:hAnsi="Times New Roman" w:cs="Times New Roman"/>
          <w:sz w:val="21"/>
          <w:szCs w:val="21"/>
        </w:rPr>
        <w:t xml:space="preserve"> _____</w:t>
      </w:r>
      <w:r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по адресу_________________________________________________________________ , именуемый в дальнейшем «Потребитель», совместно именуемые «Стороны», подписали настоящее приложение, являющееся неотъемлемой частью договора:</w:t>
      </w:r>
    </w:p>
    <w:p w14:paraId="69B52B2D" w14:textId="77777777" w:rsidR="001E52D3" w:rsidRDefault="009B130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</w:p>
    <w:tbl>
      <w:tblPr>
        <w:tblW w:w="102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239"/>
        <w:gridCol w:w="1134"/>
        <w:gridCol w:w="2127"/>
        <w:gridCol w:w="1559"/>
        <w:gridCol w:w="1411"/>
      </w:tblGrid>
      <w:tr w:rsidR="001E52D3" w14:paraId="7A6DF937" w14:textId="77777777">
        <w:trPr>
          <w:trHeight w:val="80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63DA1" w14:textId="77777777" w:rsidR="001E52D3" w:rsidRDefault="009B1308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732FD" w14:textId="77777777" w:rsidR="001E52D3" w:rsidRDefault="009B1308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Ф.И.О.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BE429" w14:textId="77777777" w:rsidR="001E52D3" w:rsidRDefault="009B1308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Дата рождения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CC0FB" w14:textId="77777777" w:rsidR="001E52D3" w:rsidRDefault="009B1308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Документ о регистрации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069F" w14:textId="77777777" w:rsidR="001E52D3" w:rsidRDefault="009B1308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Дата постановки на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учет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EC666" w14:textId="77777777" w:rsidR="001E52D3" w:rsidRDefault="009B1308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Дата снятия с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регист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  <w:proofErr w:type="spellEnd"/>
          </w:p>
        </w:tc>
      </w:tr>
      <w:tr w:rsidR="001E52D3" w14:paraId="65214D4D" w14:textId="77777777">
        <w:trPr>
          <w:trHeight w:val="695"/>
        </w:trPr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E9BBA" w14:textId="77777777" w:rsidR="001E52D3" w:rsidRDefault="001E52D3">
            <w:pPr>
              <w:pStyle w:val="TableContents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92C60" w14:textId="77777777" w:rsidR="001E52D3" w:rsidRDefault="001E52D3">
            <w:pPr>
              <w:pStyle w:val="TableContents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837BD" w14:textId="77777777" w:rsidR="001E52D3" w:rsidRDefault="001E52D3">
            <w:pPr>
              <w:pStyle w:val="TableContents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F37D6" w14:textId="77777777" w:rsidR="001E52D3" w:rsidRDefault="001E52D3">
            <w:pPr>
              <w:pStyle w:val="TableContents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DCEFA" w14:textId="77777777" w:rsidR="001E52D3" w:rsidRDefault="001E52D3">
            <w:pPr>
              <w:pStyle w:val="TableContents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A3C89" w14:textId="77777777" w:rsidR="001E52D3" w:rsidRDefault="001E52D3">
            <w:pPr>
              <w:pStyle w:val="TableContents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99F74CA" w14:textId="77777777" w:rsidR="001E52D3" w:rsidRDefault="009B1308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1"/>
          <w:szCs w:val="21"/>
        </w:rPr>
        <w:t>2. Тариф на тепловую энергию 1 Гкал утверждается Постановлением службы по тарифам Астраханской области</w:t>
      </w:r>
      <w:r>
        <w:rPr>
          <w:rStyle w:val="a3"/>
          <w:rFonts w:ascii="Times New Roman" w:hAnsi="Times New Roman" w:cs="Times New Roman"/>
          <w:sz w:val="21"/>
          <w:szCs w:val="21"/>
        </w:rPr>
        <w:footnoteReference w:customMarkFollows="1" w:id="1"/>
        <w:t>*</w:t>
      </w:r>
      <w:r>
        <w:rPr>
          <w:rFonts w:ascii="Times New Roman" w:hAnsi="Times New Roman" w:cs="Times New Roman"/>
          <w:sz w:val="21"/>
          <w:szCs w:val="21"/>
        </w:rPr>
        <w:t>:</w:t>
      </w:r>
    </w:p>
    <w:p w14:paraId="05503FDB" w14:textId="77777777" w:rsidR="001E52D3" w:rsidRDefault="009B1308">
      <w:pPr>
        <w:pStyle w:val="Standard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Расчет производится на основании </w:t>
      </w:r>
      <w:hyperlink r:id="rId16" w:history="1">
        <w:r>
          <w:rPr>
            <w:rStyle w:val="Internetlink"/>
            <w:rFonts w:ascii="Times New Roman" w:hAnsi="Times New Roman"/>
            <w:b/>
            <w:bCs/>
            <w:color w:val="000000"/>
            <w:sz w:val="21"/>
            <w:szCs w:val="21"/>
          </w:rPr>
          <w:t>Постановления Правительства РФ от 06.05.2011 N 354 "О предоставлении коммунальных услуг собственникам и пользователям помещений в многоквартирных домах и жилых домов"</w:t>
        </w:r>
      </w:hyperlink>
      <w:r>
        <w:rPr>
          <w:rStyle w:val="Internetlink"/>
          <w:rFonts w:ascii="Times New Roman" w:hAnsi="Times New Roman"/>
          <w:b/>
          <w:bCs/>
          <w:color w:val="000000"/>
          <w:sz w:val="21"/>
          <w:szCs w:val="21"/>
        </w:rPr>
        <w:t>.</w:t>
      </w:r>
    </w:p>
    <w:p w14:paraId="72AE5932" w14:textId="77777777" w:rsidR="001E52D3" w:rsidRDefault="009B1308">
      <w:pPr>
        <w:pStyle w:val="ConsPlusNormal"/>
        <w:ind w:firstLine="709"/>
        <w:contextualSpacing/>
        <w:jc w:val="both"/>
        <w:rPr>
          <w:sz w:val="22"/>
          <w:szCs w:val="22"/>
        </w:rPr>
      </w:pPr>
      <w:r>
        <w:rPr>
          <w:rStyle w:val="blk"/>
          <w:color w:val="000000"/>
          <w:sz w:val="21"/>
          <w:szCs w:val="21"/>
        </w:rPr>
        <w:t xml:space="preserve">3. </w:t>
      </w:r>
      <w:r>
        <w:rPr>
          <w:sz w:val="22"/>
          <w:szCs w:val="22"/>
        </w:rPr>
        <w:t xml:space="preserve"> Размер платы за коммунальную услугу по отоплению, предоставленную за расчетный период в i-м жилом помещении (квартире) или нежилом помещении в многоквартирном доме, согласно </w:t>
      </w:r>
      <w:hyperlink w:anchor="Par627" w:tooltip="54. В случае самостоятельного производства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 с использованием оборудования, входящего в состав общего иму" w:history="1">
        <w:r>
          <w:rPr>
            <w:sz w:val="22"/>
            <w:szCs w:val="22"/>
          </w:rPr>
          <w:t>пункту 54</w:t>
        </w:r>
      </w:hyperlink>
      <w:r>
        <w:rPr>
          <w:sz w:val="22"/>
          <w:szCs w:val="22"/>
        </w:rPr>
        <w:t xml:space="preserve"> Правил определяется по формуле 18:</w:t>
      </w:r>
    </w:p>
    <w:p w14:paraId="25A0CC8D" w14:textId="77777777" w:rsidR="001E52D3" w:rsidRDefault="001E52D3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24D3FA97" w14:textId="77777777" w:rsidR="001E52D3" w:rsidRDefault="009B1308">
      <w:pPr>
        <w:pStyle w:val="ConsPlusNormal"/>
        <w:ind w:firstLine="709"/>
        <w:contextualSpacing/>
        <w:jc w:val="center"/>
        <w:rPr>
          <w:sz w:val="22"/>
          <w:szCs w:val="22"/>
        </w:rPr>
      </w:pPr>
      <w:bookmarkStart w:id="1" w:name="Par2284"/>
      <w:bookmarkEnd w:id="1"/>
      <w:r>
        <w:rPr>
          <w:noProof/>
          <w:position w:val="-25"/>
          <w:sz w:val="22"/>
          <w:szCs w:val="22"/>
        </w:rPr>
        <w:drawing>
          <wp:inline distT="0" distB="0" distL="114300" distR="114300" wp14:anchorId="31ABCDEC" wp14:editId="2707B49F">
            <wp:extent cx="1767840" cy="47752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,</w:t>
      </w:r>
    </w:p>
    <w:p w14:paraId="734143A0" w14:textId="77777777" w:rsidR="001E52D3" w:rsidRDefault="001E52D3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29CC49FC" w14:textId="77777777" w:rsidR="001E52D3" w:rsidRDefault="009B1308">
      <w:pPr>
        <w:pStyle w:val="ConsPlusNormal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где:</w:t>
      </w:r>
    </w:p>
    <w:p w14:paraId="1D3F21F0" w14:textId="77777777" w:rsidR="001E52D3" w:rsidRDefault="009B1308">
      <w:pPr>
        <w:pStyle w:val="ConsPlusNormal"/>
        <w:ind w:firstLine="709"/>
        <w:contextualSpacing/>
        <w:jc w:val="both"/>
        <w:rPr>
          <w:sz w:val="22"/>
          <w:szCs w:val="22"/>
        </w:rPr>
      </w:pPr>
      <w:r>
        <w:rPr>
          <w:noProof/>
          <w:position w:val="-10"/>
          <w:sz w:val="22"/>
          <w:szCs w:val="22"/>
        </w:rPr>
        <w:drawing>
          <wp:inline distT="0" distB="0" distL="114300" distR="114300" wp14:anchorId="6DA90217" wp14:editId="07C20D64">
            <wp:extent cx="304800" cy="289560"/>
            <wp:effectExtent l="0" t="0" r="0" b="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- объем (количество) v-</w:t>
      </w:r>
      <w:proofErr w:type="spellStart"/>
      <w:r>
        <w:rPr>
          <w:sz w:val="22"/>
          <w:szCs w:val="22"/>
        </w:rPr>
        <w:t>го</w:t>
      </w:r>
      <w:proofErr w:type="spellEnd"/>
      <w:r>
        <w:rPr>
          <w:sz w:val="22"/>
          <w:szCs w:val="22"/>
        </w:rPr>
        <w:t xml:space="preserve"> коммунального ресурса (тепловая энергия, газ или иное топливо, электрическая энергия, холодная вода), использованного за расчетный период при производстве комм</w:t>
      </w:r>
      <w:r>
        <w:rPr>
          <w:sz w:val="22"/>
          <w:szCs w:val="22"/>
        </w:rPr>
        <w:t>у</w:t>
      </w:r>
      <w:r>
        <w:rPr>
          <w:sz w:val="22"/>
          <w:szCs w:val="22"/>
        </w:rPr>
        <w:t>нальной услуги по отоплению, определенный при осуществлении оплаты коммунальной услуги по ото</w:t>
      </w:r>
      <w:r>
        <w:rPr>
          <w:sz w:val="22"/>
          <w:szCs w:val="22"/>
        </w:rPr>
        <w:t>п</w:t>
      </w:r>
      <w:r>
        <w:rPr>
          <w:sz w:val="22"/>
          <w:szCs w:val="22"/>
        </w:rPr>
        <w:t xml:space="preserve">лению в течение отопительного периода в порядке, установленном </w:t>
      </w:r>
      <w:hyperlink w:anchor="Par627" w:tooltip="54. В случае самостоятельного производства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 с использованием оборудования, входящего в состав общего иму" w:history="1">
        <w:r>
          <w:rPr>
            <w:sz w:val="22"/>
            <w:szCs w:val="22"/>
          </w:rPr>
          <w:t>пунктом 54</w:t>
        </w:r>
      </w:hyperlink>
      <w:r>
        <w:rPr>
          <w:sz w:val="22"/>
          <w:szCs w:val="22"/>
        </w:rPr>
        <w:t xml:space="preserve"> Правил.</w:t>
      </w:r>
    </w:p>
    <w:p w14:paraId="1A05C26A" w14:textId="77777777" w:rsidR="001E52D3" w:rsidRDefault="009B130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>
        <w:rPr>
          <w:sz w:val="22"/>
          <w:szCs w:val="22"/>
          <w:vertAlign w:val="subscript"/>
        </w:rPr>
        <w:t>i</w:t>
      </w:r>
      <w:proofErr w:type="spellEnd"/>
      <w:r>
        <w:rPr>
          <w:sz w:val="22"/>
          <w:szCs w:val="22"/>
        </w:rPr>
        <w:t xml:space="preserve"> - общая площадь i-</w:t>
      </w:r>
      <w:proofErr w:type="spellStart"/>
      <w:r>
        <w:rPr>
          <w:sz w:val="22"/>
          <w:szCs w:val="22"/>
        </w:rPr>
        <w:t>го</w:t>
      </w:r>
      <w:proofErr w:type="spellEnd"/>
      <w:r>
        <w:rPr>
          <w:sz w:val="22"/>
          <w:szCs w:val="22"/>
        </w:rPr>
        <w:t xml:space="preserve"> жилого помещения (квартиры) или нежилого помещения в многокварти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ном доме;</w:t>
      </w:r>
    </w:p>
    <w:p w14:paraId="6A002842" w14:textId="77777777" w:rsidR="001E52D3" w:rsidRDefault="009B130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>
        <w:rPr>
          <w:sz w:val="22"/>
          <w:szCs w:val="22"/>
          <w:vertAlign w:val="superscript"/>
        </w:rPr>
        <w:t>об</w:t>
      </w:r>
      <w:proofErr w:type="spellEnd"/>
      <w:r>
        <w:rPr>
          <w:sz w:val="22"/>
          <w:szCs w:val="22"/>
        </w:rPr>
        <w:t xml:space="preserve"> - общая площадь всех жилых помещений (квартир) и нежилых помещений в многоквартирном доме;</w:t>
      </w:r>
    </w:p>
    <w:p w14:paraId="23155E52" w14:textId="77777777" w:rsidR="001E52D3" w:rsidRDefault="009B130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>
        <w:rPr>
          <w:noProof/>
          <w:position w:val="-10"/>
          <w:sz w:val="22"/>
          <w:szCs w:val="22"/>
        </w:rPr>
        <w:drawing>
          <wp:inline distT="0" distB="0" distL="114300" distR="114300" wp14:anchorId="3A88717F" wp14:editId="1F76E982">
            <wp:extent cx="292100" cy="292100"/>
            <wp:effectExtent l="0" t="0" r="0" b="0"/>
            <wp:docPr id="2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- тариф (цена) на v-й коммунальный ресурс (тепловая энергия, газ или иное топливо, эле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трическая энергия, холодная вода), использованный за расчетный период при производстве коммунал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ной услуги по отоплению, установленный (определенная) в соответствии с законодательством Российской Федерации. </w:t>
      </w:r>
    </w:p>
    <w:p w14:paraId="05D02A50" w14:textId="77777777" w:rsidR="001E52D3" w:rsidRDefault="001E52D3">
      <w:pPr>
        <w:pStyle w:val="Standard"/>
        <w:shd w:val="clear" w:color="auto" w:fill="FFFFFF"/>
        <w:spacing w:after="0" w:line="240" w:lineRule="auto"/>
        <w:ind w:firstLine="720"/>
        <w:jc w:val="both"/>
      </w:pPr>
    </w:p>
    <w:p w14:paraId="1DF3ED39" w14:textId="77777777" w:rsidR="001E52D3" w:rsidRDefault="009B1308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Исполнитель оставляет за собой право на перерасчет стоимости оказанных и оказываемых услуг на основании изменения тарифа, утвержденного Службой по тарифам Астраханской области.</w:t>
      </w:r>
    </w:p>
    <w:p w14:paraId="31E052FD" w14:textId="77777777" w:rsidR="001E52D3" w:rsidRDefault="001E52D3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</w:p>
    <w:p w14:paraId="05DC7EFE" w14:textId="77777777" w:rsidR="001E52D3" w:rsidRDefault="009B1308">
      <w:pPr>
        <w:pStyle w:val="ConsPlusNormal"/>
        <w:jc w:val="both"/>
        <w:rPr>
          <w:sz w:val="21"/>
          <w:szCs w:val="21"/>
        </w:rPr>
      </w:pPr>
      <w:r>
        <w:rPr>
          <w:sz w:val="21"/>
          <w:szCs w:val="21"/>
        </w:rPr>
        <w:t>4. Размер платы за коммунальную услугу по горячему водоснабжению, предоставленную за расчетный период в i-м жилом помещении (квартире) или нежилом помещении в многоквартирном доме, определяется по фо</w:t>
      </w:r>
      <w:r>
        <w:rPr>
          <w:sz w:val="21"/>
          <w:szCs w:val="21"/>
        </w:rPr>
        <w:t>р</w:t>
      </w:r>
      <w:r>
        <w:rPr>
          <w:sz w:val="21"/>
          <w:szCs w:val="21"/>
        </w:rPr>
        <w:t>муле 20:</w:t>
      </w:r>
    </w:p>
    <w:p w14:paraId="770089E5" w14:textId="77777777" w:rsidR="001E52D3" w:rsidRDefault="009B1308">
      <w:pPr>
        <w:pStyle w:val="ConsPlusNormal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6AB71C29" w14:textId="77777777" w:rsidR="001E52D3" w:rsidRDefault="009B1308">
      <w:pPr>
        <w:pStyle w:val="ConsPlusNormal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 wp14:anchorId="2FE8E7EF" wp14:editId="4309765A">
            <wp:extent cx="2674620" cy="37459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250" cy="37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,</w:t>
      </w:r>
    </w:p>
    <w:p w14:paraId="0DC04869" w14:textId="77777777" w:rsidR="001E52D3" w:rsidRDefault="009B1308">
      <w:pPr>
        <w:pStyle w:val="ConsPlus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24A68CC2" w14:textId="77777777" w:rsidR="001E52D3" w:rsidRDefault="009B1308">
      <w:pPr>
        <w:pStyle w:val="ConsPlusNormal"/>
        <w:jc w:val="both"/>
        <w:rPr>
          <w:sz w:val="21"/>
          <w:szCs w:val="21"/>
        </w:rPr>
      </w:pPr>
      <w:r>
        <w:rPr>
          <w:sz w:val="21"/>
          <w:szCs w:val="21"/>
        </w:rPr>
        <w:t>где:</w:t>
      </w:r>
    </w:p>
    <w:p w14:paraId="2472B330" w14:textId="77777777" w:rsidR="001E52D3" w:rsidRDefault="009B1308">
      <w:pPr>
        <w:pStyle w:val="ConsPlusNormal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1D7E57AF" wp14:editId="12F694DE">
            <wp:extent cx="381000" cy="381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- объем потребленной за расчетный период в i-м жилом или нежилом помещении горячей воды, опр</w:t>
      </w:r>
      <w:r>
        <w:rPr>
          <w:sz w:val="21"/>
          <w:szCs w:val="21"/>
        </w:rPr>
        <w:t>е</w:t>
      </w:r>
      <w:r>
        <w:rPr>
          <w:sz w:val="21"/>
          <w:szCs w:val="21"/>
        </w:rPr>
        <w:t>деленный по показаниям индивидуального или общего (квартирного) прибора учета в i-м жилом или нежилом помещении. При отсутствии приборов учета объем потребленной горячей воды определяется:</w:t>
      </w:r>
    </w:p>
    <w:p w14:paraId="5F510191" w14:textId="77777777" w:rsidR="001E52D3" w:rsidRDefault="009B1308">
      <w:pPr>
        <w:pStyle w:val="ConsPlusNormal"/>
        <w:jc w:val="both"/>
        <w:rPr>
          <w:sz w:val="21"/>
          <w:szCs w:val="21"/>
        </w:rPr>
      </w:pPr>
      <w:r>
        <w:rPr>
          <w:sz w:val="21"/>
          <w:szCs w:val="21"/>
        </w:rPr>
        <w:t>в жилом помещении - исходя из нормативов потребления горячей воды в жилом помещении и количества граждан, постоянно и временно проживающих в i-м жилом помещении;</w:t>
      </w:r>
    </w:p>
    <w:p w14:paraId="41B5FC4E" w14:textId="77777777" w:rsidR="001E52D3" w:rsidRDefault="009B1308">
      <w:pPr>
        <w:pStyle w:val="ConsPlusNormal"/>
        <w:jc w:val="both"/>
        <w:rPr>
          <w:sz w:val="21"/>
          <w:szCs w:val="21"/>
        </w:rPr>
      </w:pPr>
      <w:r>
        <w:rPr>
          <w:sz w:val="21"/>
          <w:szCs w:val="21"/>
        </w:rPr>
        <w:t>в нежилом помещении - из расчетного объема горячей воды, потребленной в нежилых помещениях, определ</w:t>
      </w:r>
      <w:r>
        <w:rPr>
          <w:sz w:val="21"/>
          <w:szCs w:val="21"/>
        </w:rPr>
        <w:t>я</w:t>
      </w:r>
      <w:r>
        <w:rPr>
          <w:sz w:val="21"/>
          <w:szCs w:val="21"/>
        </w:rPr>
        <w:t>емого в соответствии с пунктом 43 Правил;</w:t>
      </w:r>
    </w:p>
    <w:p w14:paraId="7D9D1400" w14:textId="77777777" w:rsidR="001E52D3" w:rsidRDefault="009B1308">
      <w:pPr>
        <w:pStyle w:val="ConsPlusNormal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T</w:t>
      </w:r>
      <w:r>
        <w:rPr>
          <w:sz w:val="21"/>
          <w:szCs w:val="21"/>
          <w:vertAlign w:val="superscript"/>
        </w:rPr>
        <w:t>хв</w:t>
      </w:r>
      <w:proofErr w:type="spellEnd"/>
      <w:r>
        <w:rPr>
          <w:sz w:val="21"/>
          <w:szCs w:val="21"/>
        </w:rPr>
        <w:t xml:space="preserve"> - тариф на холодную воду, установленный в соответствии с законодательством Российской Федерации;</w:t>
      </w:r>
    </w:p>
    <w:p w14:paraId="0E1531C6" w14:textId="77777777" w:rsidR="001E52D3" w:rsidRDefault="001E52D3">
      <w:pPr>
        <w:pStyle w:val="ConsPlusNormal"/>
        <w:jc w:val="both"/>
        <w:rPr>
          <w:sz w:val="21"/>
          <w:szCs w:val="21"/>
        </w:rPr>
      </w:pPr>
    </w:p>
    <w:p w14:paraId="3D5846F3" w14:textId="77777777" w:rsidR="00583ACE" w:rsidRDefault="009B1308" w:rsidP="00583ACE">
      <w:pPr>
        <w:pStyle w:val="ConsPlusNormal"/>
        <w:spacing w:line="360" w:lineRule="auto"/>
        <w:contextualSpacing/>
        <w:jc w:val="both"/>
      </w:pPr>
      <w:r>
        <w:rPr>
          <w:sz w:val="21"/>
          <w:szCs w:val="21"/>
        </w:rPr>
        <w:t xml:space="preserve"> </w:t>
      </w:r>
      <w:proofErr w:type="spellStart"/>
      <w:r w:rsidR="00583ACE">
        <w:t>q</w:t>
      </w:r>
      <w:r w:rsidR="00583ACE">
        <w:rPr>
          <w:vertAlign w:val="subscript"/>
        </w:rPr>
        <w:t>v</w:t>
      </w:r>
      <w:r w:rsidR="00583ACE">
        <w:rPr>
          <w:vertAlign w:val="superscript"/>
        </w:rPr>
        <w:t>кр</w:t>
      </w:r>
      <w:proofErr w:type="spellEnd"/>
      <w:r w:rsidR="00583ACE">
        <w:t xml:space="preserve"> - удельный расход v-</w:t>
      </w:r>
      <w:proofErr w:type="spellStart"/>
      <w:r w:rsidR="00583ACE">
        <w:t>го</w:t>
      </w:r>
      <w:proofErr w:type="spellEnd"/>
      <w:r w:rsidR="00583ACE">
        <w:t xml:space="preserve"> коммунального ресурса на подогрев воды, определяется </w:t>
      </w:r>
      <w:r w:rsidR="00583ACE">
        <w:rPr>
          <w:b/>
          <w:bCs/>
        </w:rPr>
        <w:t>по формуле 20.1</w:t>
      </w:r>
      <w:r w:rsidR="00583ACE">
        <w:t>:</w:t>
      </w:r>
    </w:p>
    <w:p w14:paraId="58E43EE9" w14:textId="10DDC046" w:rsidR="00583ACE" w:rsidRDefault="00583ACE" w:rsidP="00583ACE">
      <w:pPr>
        <w:spacing w:line="360" w:lineRule="auto"/>
        <w:contextualSpacing/>
        <w:jc w:val="both"/>
        <w:rPr>
          <w:rFonts w:ascii="Times New Roman" w:eastAsia="Calibri" w:hAnsi="Times New Roman"/>
        </w:rPr>
      </w:pPr>
      <w:r>
        <w:rPr>
          <w:noProof/>
        </w:rPr>
        <w:drawing>
          <wp:inline distT="0" distB="0" distL="0" distR="0" wp14:anchorId="48CEB73C" wp14:editId="156D2674">
            <wp:extent cx="1912620" cy="762000"/>
            <wp:effectExtent l="0" t="0" r="0" b="0"/>
            <wp:docPr id="6" name="Рисунок 6" descr="Изображение выглядит как текст, часы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часы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br/>
        <w:t>где:</w:t>
      </w:r>
    </w:p>
    <w:p w14:paraId="474E513A" w14:textId="77777777" w:rsidR="00583ACE" w:rsidRDefault="00583ACE" w:rsidP="00583ACE">
      <w:pPr>
        <w:spacing w:line="360" w:lineRule="auto"/>
        <w:contextualSpacing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t>V</w:t>
      </w:r>
      <w:r>
        <w:rPr>
          <w:rFonts w:ascii="Times New Roman" w:hAnsi="Times New Roman"/>
          <w:vertAlign w:val="superscript"/>
        </w:rPr>
        <w:t>кр</w:t>
      </w:r>
      <w:proofErr w:type="spellEnd"/>
      <w:r>
        <w:rPr>
          <w:rFonts w:ascii="Times New Roman" w:hAnsi="Times New Roman"/>
        </w:rPr>
        <w:t xml:space="preserve"> - объем v-</w:t>
      </w:r>
      <w:proofErr w:type="spellStart"/>
      <w:r>
        <w:rPr>
          <w:rFonts w:ascii="Times New Roman" w:hAnsi="Times New Roman"/>
        </w:rPr>
        <w:t>го</w:t>
      </w:r>
      <w:proofErr w:type="spellEnd"/>
      <w:r>
        <w:rPr>
          <w:rFonts w:ascii="Times New Roman" w:hAnsi="Times New Roman"/>
        </w:rPr>
        <w:t xml:space="preserve"> коммунального ресурса,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водоснабжению, потребленной в жилых и нежилых помещениях и на общедомовые нужды многоквартирного дома;                       </w:t>
      </w:r>
    </w:p>
    <w:p w14:paraId="228EFD15" w14:textId="77777777" w:rsidR="00583ACE" w:rsidRDefault="00583ACE" w:rsidP="00583ACE">
      <w:pPr>
        <w:spacing w:line="360" w:lineRule="auto"/>
        <w:contextualSpacing/>
        <w:jc w:val="both"/>
        <w:rPr>
          <w:rFonts w:ascii="Times New Roman" w:eastAsia="Calibri" w:hAnsi="Times New Roman"/>
        </w:rPr>
      </w:pPr>
      <w:proofErr w:type="spellStart"/>
      <w:proofErr w:type="gramStart"/>
      <w:r>
        <w:rPr>
          <w:rFonts w:ascii="Times New Roman" w:hAnsi="Times New Roman"/>
        </w:rPr>
        <w:t>Q</w:t>
      </w:r>
      <w:proofErr w:type="gramEnd"/>
      <w:r>
        <w:rPr>
          <w:rFonts w:ascii="Times New Roman" w:hAnsi="Times New Roman"/>
          <w:vertAlign w:val="subscript"/>
        </w:rPr>
        <w:t>гв</w:t>
      </w:r>
      <w:proofErr w:type="spellEnd"/>
      <w:r>
        <w:rPr>
          <w:rFonts w:ascii="Times New Roman" w:hAnsi="Times New Roman"/>
        </w:rPr>
        <w:t xml:space="preserve"> + </w:t>
      </w:r>
      <w:proofErr w:type="spellStart"/>
      <w:r>
        <w:rPr>
          <w:rFonts w:ascii="Times New Roman" w:hAnsi="Times New Roman"/>
        </w:rPr>
        <w:t>Q</w:t>
      </w:r>
      <w:r>
        <w:rPr>
          <w:rFonts w:ascii="Times New Roman" w:hAnsi="Times New Roman"/>
          <w:vertAlign w:val="subscript"/>
        </w:rPr>
        <w:t>от</w:t>
      </w:r>
      <w:proofErr w:type="spellEnd"/>
      <w:r>
        <w:rPr>
          <w:rFonts w:ascii="Times New Roman" w:hAnsi="Times New Roman"/>
        </w:rPr>
        <w:t xml:space="preserve"> -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водоснабжению, потребленной в жилых и нежилых помещениях  определяемое в соответствии с пунктом 54 Правил;  </w:t>
      </w:r>
    </w:p>
    <w:p w14:paraId="628FCE64" w14:textId="77777777" w:rsidR="00583ACE" w:rsidRDefault="00583ACE" w:rsidP="00583ACE">
      <w:pPr>
        <w:spacing w:line="360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b/>
        </w:rPr>
        <w:t xml:space="preserve">В летний период </w:t>
      </w:r>
      <w:proofErr w:type="spellStart"/>
      <w:r>
        <w:rPr>
          <w:rFonts w:ascii="Times New Roman" w:hAnsi="Times New Roman"/>
          <w:b/>
        </w:rPr>
        <w:t>Q</w:t>
      </w:r>
      <w:r>
        <w:rPr>
          <w:rFonts w:ascii="Times New Roman" w:hAnsi="Times New Roman"/>
          <w:b/>
          <w:vertAlign w:val="subscript"/>
        </w:rPr>
        <w:t>отопления</w:t>
      </w:r>
      <w:proofErr w:type="spellEnd"/>
      <w:r>
        <w:rPr>
          <w:rFonts w:ascii="Times New Roman" w:hAnsi="Times New Roman"/>
          <w:b/>
          <w:vertAlign w:val="subscript"/>
        </w:rPr>
        <w:t xml:space="preserve"> = 0</w:t>
      </w:r>
    </w:p>
    <w:p w14:paraId="41EDC245" w14:textId="77777777" w:rsidR="00583ACE" w:rsidRDefault="00583ACE" w:rsidP="00583ACE">
      <w:pPr>
        <w:spacing w:line="360" w:lineRule="auto"/>
        <w:contextualSpacing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тэ</w:t>
      </w:r>
      <w:r>
        <w:rPr>
          <w:rFonts w:ascii="Times New Roman" w:hAnsi="Times New Roman"/>
          <w:vertAlign w:val="superscript"/>
        </w:rPr>
        <w:t>гвс</w:t>
      </w:r>
      <w:proofErr w:type="spellEnd"/>
      <w:r>
        <w:rPr>
          <w:rFonts w:ascii="Times New Roman" w:hAnsi="Times New Roman"/>
        </w:rPr>
        <w:t xml:space="preserve"> - норматив расхода тепловой энергии, используемой на подогрев воды в целях предоставления коммунальной услуги по горячему водоснабжению.</w:t>
      </w:r>
    </w:p>
    <w:p w14:paraId="1ED563C9" w14:textId="77777777" w:rsidR="001E52D3" w:rsidRDefault="009B1308">
      <w:pPr>
        <w:pStyle w:val="ConsPlusNormal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T</w:t>
      </w:r>
      <w:r>
        <w:rPr>
          <w:sz w:val="21"/>
          <w:szCs w:val="21"/>
          <w:vertAlign w:val="superscript"/>
        </w:rPr>
        <w:t>кр</w:t>
      </w:r>
      <w:proofErr w:type="spellEnd"/>
      <w:r>
        <w:rPr>
          <w:sz w:val="21"/>
          <w:szCs w:val="21"/>
        </w:rPr>
        <w:t xml:space="preserve"> - тариф (цена) на v-й коммунальный ресурс, установленный (определенная) в соответствии с законодател</w:t>
      </w:r>
      <w:r>
        <w:rPr>
          <w:sz w:val="21"/>
          <w:szCs w:val="21"/>
        </w:rPr>
        <w:t>ь</w:t>
      </w:r>
      <w:r>
        <w:rPr>
          <w:sz w:val="21"/>
          <w:szCs w:val="21"/>
        </w:rPr>
        <w:t>ством Российской Федерации.</w:t>
      </w:r>
    </w:p>
    <w:p w14:paraId="7B61EAE9" w14:textId="77777777" w:rsidR="001E52D3" w:rsidRDefault="001E52D3">
      <w:pPr>
        <w:pStyle w:val="ConsPlusNormal"/>
        <w:jc w:val="both"/>
        <w:rPr>
          <w:sz w:val="21"/>
          <w:szCs w:val="21"/>
        </w:rPr>
      </w:pPr>
    </w:p>
    <w:p w14:paraId="767DE520" w14:textId="77777777" w:rsidR="001E52D3" w:rsidRDefault="009B1308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Исполнитель оставляет за собой право на перерасчет стоимости оказанных и оказываемых услуг на основании изменения тарифа, утвержденного Службой по тарифам Астраханской области.</w:t>
      </w:r>
    </w:p>
    <w:p w14:paraId="56CBFFD3" w14:textId="77777777" w:rsidR="001E52D3" w:rsidRDefault="001E52D3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</w:p>
    <w:p w14:paraId="6B221D96" w14:textId="77777777" w:rsidR="001E52D3" w:rsidRDefault="001E52D3">
      <w:pPr>
        <w:pStyle w:val="ConsPlusNormal"/>
        <w:jc w:val="both"/>
        <w:rPr>
          <w:sz w:val="21"/>
          <w:szCs w:val="21"/>
        </w:rPr>
      </w:pPr>
    </w:p>
    <w:tbl>
      <w:tblPr>
        <w:tblpPr w:leftFromText="180" w:rightFromText="180" w:vertAnchor="text" w:horzAnchor="margin" w:tblpY="91"/>
        <w:tblW w:w="106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9"/>
        <w:gridCol w:w="5286"/>
      </w:tblGrid>
      <w:tr w:rsidR="00583ACE" w14:paraId="5A69582F" w14:textId="77777777" w:rsidTr="00583ACE">
        <w:trPr>
          <w:trHeight w:val="3998"/>
        </w:trPr>
        <w:tc>
          <w:tcPr>
            <w:tcW w:w="533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6A478" w14:textId="77777777" w:rsidR="00583ACE" w:rsidRDefault="00583ACE" w:rsidP="00583ACE">
            <w:pPr>
              <w:pStyle w:val="1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Исполнитель:</w:t>
            </w:r>
          </w:p>
          <w:p w14:paraId="5E904BE9" w14:textId="77777777" w:rsidR="00583ACE" w:rsidRDefault="00583ACE" w:rsidP="00583ACE">
            <w:pPr>
              <w:suppressAutoHyphens w:val="0"/>
              <w:autoSpaceDE w:val="0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Электробыт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»</w:t>
            </w:r>
          </w:p>
          <w:p w14:paraId="60BD0BF3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Юридический адрес: 301664, Тульская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Новомосковский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район, город Новомосковск, Новая улица, дом 1, корпус главный, офис 2</w:t>
            </w:r>
          </w:p>
          <w:p w14:paraId="4F804F1B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Адрес офиса в г. Астрахани: г. Астрахань, ул. Куликова, дом 71, литер К, 2 этаж, помещение 8 </w:t>
            </w:r>
          </w:p>
          <w:p w14:paraId="086792E2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ИНН 7116158230</w:t>
            </w:r>
          </w:p>
          <w:p w14:paraId="087A93F0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КПП 711601001</w:t>
            </w:r>
          </w:p>
          <w:p w14:paraId="618A1BA1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ОГРН 1187154027356</w:t>
            </w:r>
          </w:p>
          <w:p w14:paraId="0A52C73C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Р/с 40702810605000007770</w:t>
            </w:r>
          </w:p>
          <w:p w14:paraId="24B1F0D0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К/с 30101810500000000602</w:t>
            </w:r>
          </w:p>
          <w:p w14:paraId="59700EE3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Астраханское отделение № 8625 ПАО Сбербанк</w:t>
            </w:r>
          </w:p>
          <w:p w14:paraId="3AF80490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БИК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 xml:space="preserve"> 041203602</w:t>
            </w:r>
          </w:p>
          <w:p w14:paraId="57D3E9F1" w14:textId="77777777" w:rsidR="00583ACE" w:rsidRDefault="00583ACE" w:rsidP="00583ACE">
            <w:pPr>
              <w:widowControl/>
              <w:ind w:right="2"/>
              <w:jc w:val="both"/>
              <w:textAlignment w:val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 xml:space="preserve">e-mail: </w:t>
            </w:r>
            <w:hyperlink r:id="rId23" w:history="1">
              <w:r>
                <w:rPr>
                  <w:rStyle w:val="a5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 w:eastAsia="en-US"/>
                </w:rPr>
                <w:t>ooo.elektrobyt@mail.ru</w:t>
              </w:r>
            </w:hyperlink>
            <w:r>
              <w:rPr>
                <w:rFonts w:ascii="Times New Roman" w:eastAsia="Calibri" w:hAnsi="Times New Roman" w:cs="Times New Roman"/>
                <w:kern w:val="0"/>
                <w:lang w:val="en-US" w:eastAsia="en-US"/>
              </w:rPr>
              <w:t xml:space="preserve"> </w:t>
            </w:r>
          </w:p>
          <w:p w14:paraId="77C2B663" w14:textId="77777777" w:rsidR="00583ACE" w:rsidRDefault="00583ACE" w:rsidP="00583ACE">
            <w:pPr>
              <w:pStyle w:val="Standard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3DBED21" w14:textId="77777777" w:rsidR="00583ACE" w:rsidRDefault="00583ACE" w:rsidP="00583A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 </w:t>
            </w:r>
          </w:p>
          <w:p w14:paraId="2724B387" w14:textId="77777777" w:rsidR="00583ACE" w:rsidRDefault="00583ACE" w:rsidP="00583AC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С.В. Сильворовских</w:t>
            </w:r>
          </w:p>
          <w:p w14:paraId="4607FFC9" w14:textId="77777777" w:rsidR="00583ACE" w:rsidRDefault="00583ACE" w:rsidP="00583ACE">
            <w:pPr>
              <w:pStyle w:val="Standard"/>
              <w:spacing w:after="0" w:line="240" w:lineRule="auto"/>
              <w:ind w:left="567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(подпись)                  М.П.</w:t>
            </w:r>
          </w:p>
        </w:tc>
        <w:tc>
          <w:tcPr>
            <w:tcW w:w="528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C8F45" w14:textId="77777777" w:rsidR="00583ACE" w:rsidRDefault="00583ACE" w:rsidP="00583ACE">
            <w:pPr>
              <w:pStyle w:val="1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Потребитель:</w:t>
            </w:r>
          </w:p>
          <w:p w14:paraId="7D412E51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489ADAFA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77CF84E7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6F2A9B2F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50905149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4B8B370F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36CC169D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4E8C488C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76C7EF95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6F3F2754" w14:textId="77777777" w:rsidR="00583ACE" w:rsidRDefault="00583ACE" w:rsidP="00583A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64D4B9A0" w14:textId="77777777" w:rsidR="00583ACE" w:rsidRDefault="00583ACE" w:rsidP="00583A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20F8F" w14:textId="77777777" w:rsidR="00583ACE" w:rsidRDefault="00583ACE" w:rsidP="00583A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_______________/_____________________</w:t>
            </w:r>
          </w:p>
          <w:p w14:paraId="2E7BB206" w14:textId="77777777" w:rsidR="00583ACE" w:rsidRDefault="00583ACE" w:rsidP="00583AC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(подпись)                                     (ФИО)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</w:tc>
      </w:tr>
    </w:tbl>
    <w:p w14:paraId="16D5FED4" w14:textId="77777777" w:rsidR="001E52D3" w:rsidRDefault="001E52D3">
      <w:pPr>
        <w:pStyle w:val="ConsPlusNormal"/>
        <w:jc w:val="both"/>
        <w:rPr>
          <w:sz w:val="21"/>
          <w:szCs w:val="21"/>
        </w:rPr>
      </w:pPr>
    </w:p>
    <w:p w14:paraId="4AE40304" w14:textId="77777777" w:rsidR="001E52D3" w:rsidRDefault="001E52D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5485CC" w14:textId="77777777" w:rsidR="001E52D3" w:rsidRDefault="001E52D3">
      <w:pPr>
        <w:pStyle w:val="Standard"/>
        <w:spacing w:after="0" w:line="240" w:lineRule="auto"/>
        <w:ind w:firstLine="709"/>
        <w:jc w:val="both"/>
      </w:pPr>
    </w:p>
    <w:p w14:paraId="4D9DB8AD" w14:textId="77777777" w:rsidR="001E52D3" w:rsidRDefault="001E52D3">
      <w:pPr>
        <w:pStyle w:val="Standard"/>
        <w:spacing w:after="0" w:line="240" w:lineRule="auto"/>
        <w:ind w:firstLine="709"/>
        <w:jc w:val="both"/>
      </w:pPr>
    </w:p>
    <w:p w14:paraId="532309D2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6BA3A5F5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990E50D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8E17A66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4104F15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E30FD03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B98111B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0393BFB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06BA48D9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62420AF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542BEF06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FDCFFBB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7EA7758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099C19E0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CADF41F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89C5B7F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755C584E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14542EAE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9F9A33B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0449D426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5799543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27A09F8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6B0D0171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9554E89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D79937B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A4F5A33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0192C5B8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058179D4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48D0703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14EFF795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0B699478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577509EB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671BACFA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F1F51BC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1B5DED1E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5B23139" w14:textId="77777777" w:rsidR="00583ACE" w:rsidRDefault="00583AC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6C2AF52" w14:textId="7D5E4CB8" w:rsidR="001E52D3" w:rsidRDefault="009B1308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№__ </w:t>
      </w:r>
    </w:p>
    <w:p w14:paraId="65CCBAE6" w14:textId="1173A1F2" w:rsidR="001E52D3" w:rsidRDefault="009B1308">
      <w:pPr>
        <w:pStyle w:val="Standard"/>
        <w:spacing w:after="0" w:line="240" w:lineRule="auto"/>
        <w:ind w:firstLine="709"/>
        <w:jc w:val="right"/>
      </w:pPr>
      <w:r>
        <w:rPr>
          <w:rFonts w:ascii="Times New Roman" w:hAnsi="Times New Roman" w:cs="Times New Roman"/>
        </w:rPr>
        <w:t xml:space="preserve">к договору </w:t>
      </w:r>
      <w:r>
        <w:rPr>
          <w:rFonts w:ascii="Times New Roman" w:hAnsi="Times New Roman" w:cs="Times New Roman"/>
          <w:u w:val="single"/>
        </w:rPr>
        <w:t xml:space="preserve">№              </w:t>
      </w:r>
      <w:r>
        <w:rPr>
          <w:rFonts w:ascii="Times New Roman" w:hAnsi="Times New Roman" w:cs="Times New Roman"/>
        </w:rPr>
        <w:t>оказания услуг от ___.___20__г.</w:t>
      </w:r>
    </w:p>
    <w:p w14:paraId="7A2AE8C9" w14:textId="77777777" w:rsidR="001E52D3" w:rsidRDefault="001E52D3">
      <w:pPr>
        <w:pStyle w:val="Standard"/>
        <w:spacing w:after="0" w:line="240" w:lineRule="auto"/>
        <w:ind w:firstLine="709"/>
        <w:jc w:val="both"/>
      </w:pPr>
    </w:p>
    <w:p w14:paraId="5B31620D" w14:textId="77777777" w:rsidR="001E52D3" w:rsidRDefault="001E52D3">
      <w:pPr>
        <w:pStyle w:val="Standard"/>
        <w:spacing w:after="0" w:line="240" w:lineRule="auto"/>
        <w:ind w:firstLine="709"/>
        <w:jc w:val="both"/>
      </w:pPr>
    </w:p>
    <w:p w14:paraId="108B7075" w14:textId="77777777" w:rsidR="001E52D3" w:rsidRDefault="009B13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СОГЛАСИЕ</w:t>
      </w:r>
    </w:p>
    <w:p w14:paraId="5065E2EA" w14:textId="77777777" w:rsidR="001E52D3" w:rsidRDefault="009B13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на обработку персональных данных</w:t>
      </w:r>
    </w:p>
    <w:p w14:paraId="6FBEFD80" w14:textId="77777777" w:rsidR="001E52D3" w:rsidRDefault="001E52D3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0D10172E" w14:textId="77777777" w:rsidR="001E52D3" w:rsidRDefault="001E52D3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3D5606F8" w14:textId="77777777" w:rsidR="001E52D3" w:rsidRDefault="009B13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Я, ________________________________________________________________________________________,</w:t>
      </w:r>
    </w:p>
    <w:p w14:paraId="285627F8" w14:textId="77777777" w:rsidR="001E52D3" w:rsidRDefault="009B13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(фамилия, имя, отчество)</w:t>
      </w:r>
    </w:p>
    <w:p w14:paraId="0C4820B3" w14:textId="77777777" w:rsidR="001E52D3" w:rsidRDefault="009B1308">
      <w:pPr>
        <w:widowControl/>
        <w:suppressAutoHyphens w:val="0"/>
        <w:jc w:val="both"/>
        <w:textAlignment w:val="auto"/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  <w:t>документ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  <w:t xml:space="preserve"> удостоверяющий личность ______________________серия _____________ № _______________,</w:t>
      </w:r>
    </w:p>
    <w:p w14:paraId="461B3111" w14:textId="77777777" w:rsidR="001E52D3" w:rsidRDefault="009B1308">
      <w:pPr>
        <w:widowControl/>
        <w:suppressAutoHyphens w:val="0"/>
        <w:jc w:val="center"/>
        <w:textAlignment w:val="auto"/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 xml:space="preserve">  (вид документа)</w:t>
      </w:r>
    </w:p>
    <w:p w14:paraId="1C36424D" w14:textId="77777777" w:rsidR="001E52D3" w:rsidRDefault="009B13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выдан _____________________________________________________________________________________,</w:t>
      </w:r>
    </w:p>
    <w:p w14:paraId="689A57BE" w14:textId="77777777" w:rsidR="001E52D3" w:rsidRDefault="009B13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(кем и когда)</w:t>
      </w:r>
    </w:p>
    <w:p w14:paraId="0424F0B7" w14:textId="77777777" w:rsidR="001E52D3" w:rsidRDefault="009B13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зарегистрированный (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</w:rPr>
        <w:t>) по адресу: ___________________________________________________________,</w:t>
      </w:r>
    </w:p>
    <w:p w14:paraId="1833440C" w14:textId="77777777" w:rsidR="001E52D3" w:rsidRDefault="009B1308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даю свое согласие Обществу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</w:rPr>
        <w:t>Электробыт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» (далее также исполнитель, оператор), юридический адрес: 301664, Тульская область,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</w:rPr>
        <w:t>Новомосковский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район, город Новомосковск, Новая улица, дом 1, корпус главный, офис 2, адрес офиса в г. Астрахани: г. Астрахань, ул. Куликова, дом 71, литер К, 2 этаж, помещение 8, на обработку своих персональных данных, на следующих условиях: </w:t>
      </w:r>
    </w:p>
    <w:p w14:paraId="01C6303E" w14:textId="77777777" w:rsidR="001E52D3" w:rsidRDefault="001E52D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B3570A0" w14:textId="77777777" w:rsidR="001E52D3" w:rsidRDefault="009B1308">
      <w:pPr>
        <w:pStyle w:val="af"/>
        <w:numPr>
          <w:ilvl w:val="0"/>
          <w:numId w:val="2"/>
        </w:numPr>
        <w:tabs>
          <w:tab w:val="left" w:pos="-1003"/>
        </w:tabs>
        <w:suppressAutoHyphens w:val="0"/>
        <w:spacing w:after="0" w:line="240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</w:rPr>
        <w:t>Оператор осуществляет обработку персональных данных исключительно в целях обеспечения условий договора.</w:t>
      </w:r>
    </w:p>
    <w:p w14:paraId="3C2E6326" w14:textId="77777777" w:rsidR="001E52D3" w:rsidRDefault="009B1308">
      <w:pPr>
        <w:pStyle w:val="af"/>
        <w:numPr>
          <w:ilvl w:val="0"/>
          <w:numId w:val="2"/>
        </w:numPr>
        <w:tabs>
          <w:tab w:val="left" w:pos="-1003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</w:rPr>
        <w:t>Перечень персональных данных, передаваемых Оператору на обработку:</w:t>
      </w:r>
    </w:p>
    <w:p w14:paraId="5A9E7C0C" w14:textId="77777777" w:rsidR="001E52D3" w:rsidRDefault="009B1308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фамилия, имя, отчество;</w:t>
      </w:r>
    </w:p>
    <w:p w14:paraId="0D09D0FF" w14:textId="77777777" w:rsidR="001E52D3" w:rsidRDefault="009B1308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паспортные данные;</w:t>
      </w:r>
    </w:p>
    <w:p w14:paraId="4CA38B0C" w14:textId="77777777" w:rsidR="001E52D3" w:rsidRDefault="009B1308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контактный телефон (домашний, сотовый, рабочий);</w:t>
      </w:r>
    </w:p>
    <w:p w14:paraId="391A1EFB" w14:textId="77777777" w:rsidR="001E52D3" w:rsidRDefault="009B1308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фактический адрес проживания;</w:t>
      </w:r>
    </w:p>
    <w:p w14:paraId="3A2351EF" w14:textId="77777777" w:rsidR="001E52D3" w:rsidRDefault="009B1308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сведения о правообладателях помещения (свидетельство о праве собственности, выписка из ЕГРН);</w:t>
      </w:r>
    </w:p>
    <w:p w14:paraId="780B13FD" w14:textId="77777777" w:rsidR="001E52D3" w:rsidRDefault="009B1308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сведения о зарегистрированных лицах в жилых помещениях, принадлежащих клиенту на праве собственности, или занимаемых им на ином законном праве (домовая книга).</w:t>
      </w:r>
    </w:p>
    <w:p w14:paraId="5C0ACCC4" w14:textId="77777777" w:rsidR="001E52D3" w:rsidRDefault="009B1308">
      <w:pPr>
        <w:pStyle w:val="af"/>
        <w:numPr>
          <w:ilvl w:val="0"/>
          <w:numId w:val="2"/>
        </w:numPr>
        <w:tabs>
          <w:tab w:val="left" w:pos="-1003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</w:rPr>
        <w:t>Также выражаю согласие на обработку Оператором своих персональных данных, то есть сове</w:t>
      </w:r>
      <w:r>
        <w:rPr>
          <w:rFonts w:ascii="Times New Roman" w:eastAsia="Times New Roman" w:hAnsi="Times New Roman" w:cs="Times New Roman"/>
          <w:kern w:val="0"/>
        </w:rPr>
        <w:t>р</w:t>
      </w:r>
      <w:r>
        <w:rPr>
          <w:rFonts w:ascii="Times New Roman" w:eastAsia="Times New Roman" w:hAnsi="Times New Roman" w:cs="Times New Roman"/>
          <w:kern w:val="0"/>
        </w:rPr>
        <w:t>шение, в том числе, следующих действий: обработку (включая сбор, систематизацию, накопл</w:t>
      </w:r>
      <w:r>
        <w:rPr>
          <w:rFonts w:ascii="Times New Roman" w:eastAsia="Times New Roman" w:hAnsi="Times New Roman" w:cs="Times New Roman"/>
          <w:kern w:val="0"/>
        </w:rPr>
        <w:t>е</w:t>
      </w:r>
      <w:r>
        <w:rPr>
          <w:rFonts w:ascii="Times New Roman" w:eastAsia="Times New Roman" w:hAnsi="Times New Roman" w:cs="Times New Roman"/>
          <w:kern w:val="0"/>
        </w:rPr>
        <w:t>ние, хранение, уточнение (обновление, изменение), использование, обезличивание, блокиров</w:t>
      </w:r>
      <w:r>
        <w:rPr>
          <w:rFonts w:ascii="Times New Roman" w:eastAsia="Times New Roman" w:hAnsi="Times New Roman" w:cs="Times New Roman"/>
          <w:kern w:val="0"/>
        </w:rPr>
        <w:t>а</w:t>
      </w:r>
      <w:r>
        <w:rPr>
          <w:rFonts w:ascii="Times New Roman" w:eastAsia="Times New Roman" w:hAnsi="Times New Roman" w:cs="Times New Roman"/>
          <w:kern w:val="0"/>
        </w:rPr>
        <w:t>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</w:t>
      </w:r>
      <w:r>
        <w:rPr>
          <w:rFonts w:ascii="Times New Roman" w:eastAsia="Times New Roman" w:hAnsi="Times New Roman" w:cs="Times New Roman"/>
          <w:kern w:val="0"/>
        </w:rPr>
        <w:t>е</w:t>
      </w:r>
      <w:r>
        <w:rPr>
          <w:rFonts w:ascii="Times New Roman" w:eastAsia="Times New Roman" w:hAnsi="Times New Roman" w:cs="Times New Roman"/>
          <w:kern w:val="0"/>
        </w:rPr>
        <w:t>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255E5EC9" w14:textId="77777777" w:rsidR="001E52D3" w:rsidRDefault="009B1308">
      <w:pPr>
        <w:widowControl/>
        <w:numPr>
          <w:ilvl w:val="0"/>
          <w:numId w:val="2"/>
        </w:numPr>
        <w:tabs>
          <w:tab w:val="left" w:pos="-1003"/>
        </w:tabs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Также выражаю согласие на получение и передачу моих персональных данных органам местн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>го самоуправления, государственным органам и организациям для целей обеспечения соблюд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>ния законов и иных нормативных правовых актов.</w:t>
      </w:r>
    </w:p>
    <w:p w14:paraId="306707DB" w14:textId="77777777" w:rsidR="001E52D3" w:rsidRDefault="009B1308">
      <w:pPr>
        <w:widowControl/>
        <w:numPr>
          <w:ilvl w:val="0"/>
          <w:numId w:val="2"/>
        </w:numPr>
        <w:tabs>
          <w:tab w:val="left" w:pos="-1003"/>
        </w:tabs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Настоящее согласие вступает в силу с момента его подписания  и действует до окончания срока действия договора на оказание коммунальных услуг собственникам (владельцам) жилых пом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щений. </w:t>
      </w:r>
    </w:p>
    <w:p w14:paraId="7BA5374B" w14:textId="77777777" w:rsidR="001E52D3" w:rsidRDefault="009B1308">
      <w:pPr>
        <w:widowControl/>
        <w:numPr>
          <w:ilvl w:val="0"/>
          <w:numId w:val="2"/>
        </w:numPr>
        <w:tabs>
          <w:tab w:val="left" w:pos="-1003"/>
        </w:tabs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0C47372E" w14:textId="77777777" w:rsidR="001E52D3" w:rsidRDefault="001E52D3">
      <w:pPr>
        <w:widowControl/>
        <w:suppressAutoHyphens w:val="0"/>
        <w:spacing w:before="120"/>
        <w:ind w:left="360" w:hanging="36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31C87CD" w14:textId="6E60C507" w:rsidR="001E52D3" w:rsidRDefault="009B13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        «____»______________ 20</w:t>
      </w:r>
      <w:r w:rsidR="00934E5E">
        <w:rPr>
          <w:rFonts w:ascii="Times New Roman" w:eastAsia="Times New Roman" w:hAnsi="Times New Roman" w:cs="Times New Roman"/>
          <w:kern w:val="0"/>
          <w:sz w:val="22"/>
          <w:szCs w:val="22"/>
        </w:rPr>
        <w:t>__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г.          __________________                 _____________________________</w:t>
      </w:r>
    </w:p>
    <w:p w14:paraId="18927DC5" w14:textId="77777777" w:rsidR="001E52D3" w:rsidRDefault="009B13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 xml:space="preserve">                                                                                 Подпись                                                                     Ф.И.О.</w:t>
      </w:r>
    </w:p>
    <w:p w14:paraId="46EFAE2E" w14:textId="77777777" w:rsidR="001E52D3" w:rsidRDefault="001E52D3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</w:rPr>
      </w:pPr>
    </w:p>
    <w:p w14:paraId="73F9FCB7" w14:textId="77777777" w:rsidR="001E52D3" w:rsidRDefault="009B1308">
      <w:pPr>
        <w:widowControl/>
        <w:suppressAutoHyphens w:val="0"/>
        <w:ind w:left="567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Исполнитель: ООО «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Электробыт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 xml:space="preserve">»                 </w:t>
      </w:r>
    </w:p>
    <w:p w14:paraId="5860E8CC" w14:textId="77777777" w:rsidR="001E52D3" w:rsidRDefault="009B1308">
      <w:pPr>
        <w:widowControl/>
        <w:suppressAutoHyphens w:val="0"/>
        <w:ind w:left="567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Генеральный директор ООО «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Электробыт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»</w:t>
      </w:r>
    </w:p>
    <w:p w14:paraId="18CFBEBE" w14:textId="77777777" w:rsidR="001E52D3" w:rsidRDefault="009B1308">
      <w:pPr>
        <w:widowControl/>
        <w:suppressAutoHyphens w:val="0"/>
        <w:ind w:left="567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С.В. Сильворовских __________________ М.П.</w:t>
      </w:r>
    </w:p>
    <w:p w14:paraId="74D53053" w14:textId="77777777" w:rsidR="001E52D3" w:rsidRDefault="009B1308">
      <w:pPr>
        <w:tabs>
          <w:tab w:val="left" w:pos="2205"/>
        </w:tabs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</w:t>
      </w:r>
      <w:r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i/>
          <w:kern w:val="0"/>
          <w:szCs w:val="24"/>
        </w:rPr>
        <w:t>дпись</w:t>
      </w:r>
    </w:p>
    <w:sectPr w:rsidR="001E52D3">
      <w:headerReference w:type="default" r:id="rId24"/>
      <w:footerReference w:type="default" r:id="rId25"/>
      <w:footnotePr>
        <w:numFmt w:val="chicago"/>
      </w:footnotePr>
      <w:pgSz w:w="11906" w:h="16838"/>
      <w:pgMar w:top="567" w:right="850" w:bottom="284" w:left="99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C4090" w14:textId="77777777" w:rsidR="000217A7" w:rsidRDefault="000217A7">
      <w:r>
        <w:separator/>
      </w:r>
    </w:p>
  </w:endnote>
  <w:endnote w:type="continuationSeparator" w:id="0">
    <w:p w14:paraId="6D427A47" w14:textId="77777777" w:rsidR="000217A7" w:rsidRDefault="0002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733F" w14:textId="77777777" w:rsidR="001E52D3" w:rsidRDefault="001E52D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6B275" w14:textId="77777777" w:rsidR="000217A7" w:rsidRDefault="000217A7">
      <w:r>
        <w:separator/>
      </w:r>
    </w:p>
  </w:footnote>
  <w:footnote w:type="continuationSeparator" w:id="0">
    <w:p w14:paraId="2FD997A3" w14:textId="77777777" w:rsidR="000217A7" w:rsidRDefault="000217A7">
      <w:r>
        <w:continuationSeparator/>
      </w:r>
    </w:p>
  </w:footnote>
  <w:footnote w:id="1">
    <w:p w14:paraId="2EA16030" w14:textId="77777777" w:rsidR="001E52D3" w:rsidRDefault="009B1308">
      <w:pPr>
        <w:pStyle w:val="a9"/>
      </w:pPr>
      <w:r>
        <w:rPr>
          <w:rStyle w:val="a3"/>
        </w:rPr>
        <w:t>*</w:t>
      </w:r>
      <w:r>
        <w:t xml:space="preserve"> </w:t>
      </w:r>
      <w:r>
        <w:rPr>
          <w:rFonts w:ascii="Times New Roman" w:hAnsi="Times New Roman" w:cs="Times New Roman"/>
        </w:rPr>
        <w:t>В соответствии с актуальным постановлением Службы по тарифам Астраханской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D366A" w14:textId="77777777" w:rsidR="001E52D3" w:rsidRDefault="001E52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221"/>
    <w:multiLevelType w:val="multilevel"/>
    <w:tmpl w:val="00487221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A342F31"/>
    <w:multiLevelType w:val="multilevel"/>
    <w:tmpl w:val="3A342F31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>
    <w:nsid w:val="4E7A7439"/>
    <w:multiLevelType w:val="multilevel"/>
    <w:tmpl w:val="4E7A7439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9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D2"/>
    <w:rsid w:val="000217A7"/>
    <w:rsid w:val="000A08D2"/>
    <w:rsid w:val="001659CC"/>
    <w:rsid w:val="00194343"/>
    <w:rsid w:val="001E52D3"/>
    <w:rsid w:val="002D0E50"/>
    <w:rsid w:val="003117BE"/>
    <w:rsid w:val="00411F9C"/>
    <w:rsid w:val="00576996"/>
    <w:rsid w:val="00583ACE"/>
    <w:rsid w:val="005C326D"/>
    <w:rsid w:val="006C5B45"/>
    <w:rsid w:val="008D61D6"/>
    <w:rsid w:val="00931AF8"/>
    <w:rsid w:val="00934E5E"/>
    <w:rsid w:val="009B1308"/>
    <w:rsid w:val="009C2574"/>
    <w:rsid w:val="00C841C7"/>
    <w:rsid w:val="00D2273C"/>
    <w:rsid w:val="236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C3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/>
    <w:lsdException w:name="footnote reference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Standard"/>
    <w:next w:val="Textbody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styleId="a3">
    <w:name w:val="footnote reference"/>
    <w:basedOn w:val="a0"/>
    <w:rPr>
      <w:position w:val="0"/>
      <w:vertAlign w:val="superscript"/>
    </w:rPr>
  </w:style>
  <w:style w:type="character" w:styleId="a4">
    <w:name w:val="endnote reference"/>
    <w:basedOn w:val="a0"/>
    <w:rPr>
      <w:position w:val="0"/>
      <w:vertAlign w:val="superscript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Standard"/>
  </w:style>
  <w:style w:type="paragraph" w:styleId="a7">
    <w:name w:val="endnote text"/>
    <w:basedOn w:val="a"/>
  </w:style>
  <w:style w:type="paragraph" w:styleId="a8">
    <w:name w:val="caption"/>
    <w:basedOn w:val="Standard"/>
    <w:next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footnote text"/>
    <w:basedOn w:val="a"/>
  </w:style>
  <w:style w:type="paragraph" w:styleId="aa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Textbody"/>
    <w:rPr>
      <w:rFonts w:cs="Mangal"/>
    </w:rPr>
  </w:style>
  <w:style w:type="paragraph" w:styleId="ad">
    <w:name w:val="Subtitle"/>
    <w:basedOn w:val="10"/>
    <w:next w:val="Textbody"/>
    <w:uiPriority w:val="11"/>
    <w:qFormat/>
    <w:pPr>
      <w:jc w:val="center"/>
    </w:pPr>
    <w:rPr>
      <w:i/>
      <w:iCs/>
    </w:rPr>
  </w:style>
  <w:style w:type="paragraph" w:customStyle="1" w:styleId="10">
    <w:name w:val="Название1"/>
    <w:basedOn w:val="Standard"/>
    <w:next w:val="ad"/>
    <w:pPr>
      <w:keepNext/>
      <w:spacing w:before="240" w:after="120"/>
    </w:pPr>
    <w:rPr>
      <w:rFonts w:ascii="Arial" w:hAnsi="Arial" w:cs="Mangal"/>
      <w:b/>
      <w:bCs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3">
    <w:name w:val="Style3"/>
    <w:basedOn w:val="Standard"/>
  </w:style>
  <w:style w:type="paragraph" w:customStyle="1" w:styleId="Style4">
    <w:name w:val="Style4"/>
    <w:basedOn w:val="Standard"/>
  </w:style>
  <w:style w:type="paragraph" w:customStyle="1" w:styleId="Style8">
    <w:name w:val="Style8"/>
    <w:basedOn w:val="Standard"/>
  </w:style>
  <w:style w:type="paragraph" w:customStyle="1" w:styleId="Style11">
    <w:name w:val="Style11"/>
    <w:basedOn w:val="Standard"/>
  </w:style>
  <w:style w:type="paragraph" w:customStyle="1" w:styleId="Style13">
    <w:name w:val="Style13"/>
    <w:basedOn w:val="Standard"/>
  </w:style>
  <w:style w:type="paragraph" w:styleId="ae">
    <w:name w:val="No Spacing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af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11">
    <w:name w:val="Обычный (веб)1"/>
    <w:basedOn w:val="Standard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Standard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12">
    <w:name w:val="Заголовок 1 Знак"/>
    <w:basedOn w:val="a0"/>
  </w:style>
  <w:style w:type="character" w:customStyle="1" w:styleId="FontStyle19">
    <w:name w:val="Font Style19"/>
    <w:basedOn w:val="a0"/>
  </w:style>
  <w:style w:type="character" w:customStyle="1" w:styleId="FontStyle20">
    <w:name w:val="Font Style20"/>
    <w:basedOn w:val="a0"/>
  </w:style>
  <w:style w:type="character" w:customStyle="1" w:styleId="FontStyle27">
    <w:name w:val="Font Style27"/>
    <w:basedOn w:val="a0"/>
  </w:style>
  <w:style w:type="character" w:customStyle="1" w:styleId="FontStyle28">
    <w:name w:val="Font Style28"/>
    <w:basedOn w:val="a0"/>
  </w:style>
  <w:style w:type="character" w:customStyle="1" w:styleId="FontStyle29">
    <w:name w:val="Font Style29"/>
    <w:basedOn w:val="a0"/>
  </w:style>
  <w:style w:type="character" w:customStyle="1" w:styleId="FontStyle30">
    <w:name w:val="Font Style30"/>
    <w:basedOn w:val="a0"/>
  </w:style>
  <w:style w:type="character" w:customStyle="1" w:styleId="af0">
    <w:name w:val="Основной текст Знак"/>
    <w:basedOn w:val="a0"/>
  </w:style>
  <w:style w:type="character" w:customStyle="1" w:styleId="af1">
    <w:name w:val="Верхний колонтитул Знак"/>
    <w:basedOn w:val="a0"/>
    <w:qFormat/>
  </w:style>
  <w:style w:type="character" w:customStyle="1" w:styleId="af2">
    <w:name w:val="Нижний колонтитул Знак"/>
    <w:basedOn w:val="a0"/>
    <w:qFormat/>
  </w:style>
  <w:style w:type="character" w:customStyle="1" w:styleId="af3">
    <w:name w:val="Текст выноски Знак"/>
    <w:basedOn w:val="a0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rPr>
      <w:rFonts w:ascii="Cambria" w:hAnsi="Cambria"/>
      <w:color w:val="365F91"/>
      <w:kern w:val="3"/>
      <w:sz w:val="26"/>
      <w:szCs w:val="26"/>
      <w:lang w:eastAsia="en-US"/>
    </w:rPr>
  </w:style>
  <w:style w:type="character" w:customStyle="1" w:styleId="blk">
    <w:name w:val="blk"/>
  </w:style>
  <w:style w:type="character" w:customStyle="1" w:styleId="nobr">
    <w:name w:val="nobr"/>
    <w:qFormat/>
  </w:style>
  <w:style w:type="character" w:customStyle="1" w:styleId="sup">
    <w:name w:val="sup"/>
  </w:style>
  <w:style w:type="character" w:customStyle="1" w:styleId="sub">
    <w:name w:val="sub"/>
    <w:qFormat/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ahoma"/>
      <w:sz w:val="22"/>
    </w:rPr>
  </w:style>
  <w:style w:type="character" w:customStyle="1" w:styleId="af4">
    <w:name w:val="Текст сноски Знак"/>
    <w:basedOn w:val="a0"/>
  </w:style>
  <w:style w:type="character" w:customStyle="1" w:styleId="af5">
    <w:name w:val="Текст концевой сноски Знак"/>
    <w:basedOn w:val="a0"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/>
    <w:lsdException w:name="footnote reference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Standard"/>
    <w:next w:val="Textbody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styleId="a3">
    <w:name w:val="footnote reference"/>
    <w:basedOn w:val="a0"/>
    <w:rPr>
      <w:position w:val="0"/>
      <w:vertAlign w:val="superscript"/>
    </w:rPr>
  </w:style>
  <w:style w:type="character" w:styleId="a4">
    <w:name w:val="endnote reference"/>
    <w:basedOn w:val="a0"/>
    <w:rPr>
      <w:position w:val="0"/>
      <w:vertAlign w:val="superscript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Standard"/>
  </w:style>
  <w:style w:type="paragraph" w:styleId="a7">
    <w:name w:val="endnote text"/>
    <w:basedOn w:val="a"/>
  </w:style>
  <w:style w:type="paragraph" w:styleId="a8">
    <w:name w:val="caption"/>
    <w:basedOn w:val="Standard"/>
    <w:next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footnote text"/>
    <w:basedOn w:val="a"/>
  </w:style>
  <w:style w:type="paragraph" w:styleId="aa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Textbody"/>
    <w:rPr>
      <w:rFonts w:cs="Mangal"/>
    </w:rPr>
  </w:style>
  <w:style w:type="paragraph" w:styleId="ad">
    <w:name w:val="Subtitle"/>
    <w:basedOn w:val="10"/>
    <w:next w:val="Textbody"/>
    <w:uiPriority w:val="11"/>
    <w:qFormat/>
    <w:pPr>
      <w:jc w:val="center"/>
    </w:pPr>
    <w:rPr>
      <w:i/>
      <w:iCs/>
    </w:rPr>
  </w:style>
  <w:style w:type="paragraph" w:customStyle="1" w:styleId="10">
    <w:name w:val="Название1"/>
    <w:basedOn w:val="Standard"/>
    <w:next w:val="ad"/>
    <w:pPr>
      <w:keepNext/>
      <w:spacing w:before="240" w:after="120"/>
    </w:pPr>
    <w:rPr>
      <w:rFonts w:ascii="Arial" w:hAnsi="Arial" w:cs="Mangal"/>
      <w:b/>
      <w:bCs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3">
    <w:name w:val="Style3"/>
    <w:basedOn w:val="Standard"/>
  </w:style>
  <w:style w:type="paragraph" w:customStyle="1" w:styleId="Style4">
    <w:name w:val="Style4"/>
    <w:basedOn w:val="Standard"/>
  </w:style>
  <w:style w:type="paragraph" w:customStyle="1" w:styleId="Style8">
    <w:name w:val="Style8"/>
    <w:basedOn w:val="Standard"/>
  </w:style>
  <w:style w:type="paragraph" w:customStyle="1" w:styleId="Style11">
    <w:name w:val="Style11"/>
    <w:basedOn w:val="Standard"/>
  </w:style>
  <w:style w:type="paragraph" w:customStyle="1" w:styleId="Style13">
    <w:name w:val="Style13"/>
    <w:basedOn w:val="Standard"/>
  </w:style>
  <w:style w:type="paragraph" w:styleId="ae">
    <w:name w:val="No Spacing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af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11">
    <w:name w:val="Обычный (веб)1"/>
    <w:basedOn w:val="Standard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Standard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12">
    <w:name w:val="Заголовок 1 Знак"/>
    <w:basedOn w:val="a0"/>
  </w:style>
  <w:style w:type="character" w:customStyle="1" w:styleId="FontStyle19">
    <w:name w:val="Font Style19"/>
    <w:basedOn w:val="a0"/>
  </w:style>
  <w:style w:type="character" w:customStyle="1" w:styleId="FontStyle20">
    <w:name w:val="Font Style20"/>
    <w:basedOn w:val="a0"/>
  </w:style>
  <w:style w:type="character" w:customStyle="1" w:styleId="FontStyle27">
    <w:name w:val="Font Style27"/>
    <w:basedOn w:val="a0"/>
  </w:style>
  <w:style w:type="character" w:customStyle="1" w:styleId="FontStyle28">
    <w:name w:val="Font Style28"/>
    <w:basedOn w:val="a0"/>
  </w:style>
  <w:style w:type="character" w:customStyle="1" w:styleId="FontStyle29">
    <w:name w:val="Font Style29"/>
    <w:basedOn w:val="a0"/>
  </w:style>
  <w:style w:type="character" w:customStyle="1" w:styleId="FontStyle30">
    <w:name w:val="Font Style30"/>
    <w:basedOn w:val="a0"/>
  </w:style>
  <w:style w:type="character" w:customStyle="1" w:styleId="af0">
    <w:name w:val="Основной текст Знак"/>
    <w:basedOn w:val="a0"/>
  </w:style>
  <w:style w:type="character" w:customStyle="1" w:styleId="af1">
    <w:name w:val="Верхний колонтитул Знак"/>
    <w:basedOn w:val="a0"/>
    <w:qFormat/>
  </w:style>
  <w:style w:type="character" w:customStyle="1" w:styleId="af2">
    <w:name w:val="Нижний колонтитул Знак"/>
    <w:basedOn w:val="a0"/>
    <w:qFormat/>
  </w:style>
  <w:style w:type="character" w:customStyle="1" w:styleId="af3">
    <w:name w:val="Текст выноски Знак"/>
    <w:basedOn w:val="a0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rPr>
      <w:rFonts w:ascii="Cambria" w:hAnsi="Cambria"/>
      <w:color w:val="365F91"/>
      <w:kern w:val="3"/>
      <w:sz w:val="26"/>
      <w:szCs w:val="26"/>
      <w:lang w:eastAsia="en-US"/>
    </w:rPr>
  </w:style>
  <w:style w:type="character" w:customStyle="1" w:styleId="blk">
    <w:name w:val="blk"/>
  </w:style>
  <w:style w:type="character" w:customStyle="1" w:styleId="nobr">
    <w:name w:val="nobr"/>
    <w:qFormat/>
  </w:style>
  <w:style w:type="character" w:customStyle="1" w:styleId="sup">
    <w:name w:val="sup"/>
  </w:style>
  <w:style w:type="character" w:customStyle="1" w:styleId="sub">
    <w:name w:val="sub"/>
    <w:qFormat/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ahoma"/>
      <w:sz w:val="22"/>
    </w:rPr>
  </w:style>
  <w:style w:type="character" w:customStyle="1" w:styleId="af4">
    <w:name w:val="Текст сноски Знак"/>
    <w:basedOn w:val="a0"/>
  </w:style>
  <w:style w:type="character" w:customStyle="1" w:styleId="af5">
    <w:name w:val="Текст концевой сноски Знак"/>
    <w:basedOn w:val="a0"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DOCS;n=107420;fld=134;dst=100924" TargetMode="External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DOCS;n=107420;fld=134" TargetMode="External"/><Relationship Id="rId17" Type="http://schemas.openxmlformats.org/officeDocument/2006/relationships/image" Target="media/image1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14247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DOCS;n=107420;fld=134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ooo.elektrobyt@mail.ru" TargetMode="External"/><Relationship Id="rId23" Type="http://schemas.openxmlformats.org/officeDocument/2006/relationships/hyperlink" Target="mailto:ooo.elektrobyt@mail.ru" TargetMode="External"/><Relationship Id="rId10" Type="http://schemas.openxmlformats.org/officeDocument/2006/relationships/hyperlink" Target="consultantplus://offline/main?base=DOCS;n=107420;fld=134;dst=100924" TargetMode="External"/><Relationship Id="rId19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DOCS;n=107420;fld=134" TargetMode="External"/><Relationship Id="rId14" Type="http://schemas.openxmlformats.org/officeDocument/2006/relationships/hyperlink" Target="consultantplus://offline/main?base=DOCS;n=107420;fld=134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4474</Words>
  <Characters>25507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svoronin</dc:creator>
  <cp:lastModifiedBy>Светлана Сильворовских</cp:lastModifiedBy>
  <cp:revision>12</cp:revision>
  <cp:lastPrinted>2020-11-08T14:18:00Z</cp:lastPrinted>
  <dcterms:created xsi:type="dcterms:W3CDTF">2021-07-12T13:04:00Z</dcterms:created>
  <dcterms:modified xsi:type="dcterms:W3CDTF">2026-04-27T10:55:00Z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ОАО УК "ИФК"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1049-11.2.0.10132</vt:lpwstr>
  </property>
</Properties>
</file>